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37A42" w:rsidRPr="008702F8" w:rsidRDefault="00437A42" w:rsidP="00895444">
      <w:pPr>
        <w:pStyle w:val="Header"/>
        <w:tabs>
          <w:tab w:val="left" w:pos="6521"/>
        </w:tabs>
        <w:spacing w:line="360" w:lineRule="auto"/>
        <w:rPr>
          <w:rFonts w:eastAsia="宋体"/>
          <w:b w:val="0"/>
          <w:i/>
          <w:noProof w:val="0"/>
          <w:sz w:val="24"/>
          <w:szCs w:val="24"/>
          <w:lang w:val="en-US" w:eastAsia="zh-CN"/>
        </w:rPr>
      </w:pPr>
      <w:bookmarkStart w:id="0" w:name="OLE_LINK2"/>
      <w:bookmarkStart w:id="1" w:name="OLE_LINK3"/>
      <w:bookmarkStart w:id="2" w:name="OLE_LINK1"/>
      <w:r w:rsidRPr="001F3166">
        <w:rPr>
          <w:rFonts w:cs="Arial"/>
          <w:bCs/>
          <w:noProof w:val="0"/>
          <w:sz w:val="24"/>
          <w:szCs w:val="24"/>
          <w:lang w:val="de-DE"/>
        </w:rPr>
        <w:t>3GPP TSG RAN WG1 #</w:t>
      </w:r>
      <w:r>
        <w:rPr>
          <w:rFonts w:cs="Arial"/>
          <w:bCs/>
          <w:noProof w:val="0"/>
          <w:sz w:val="24"/>
          <w:szCs w:val="24"/>
          <w:lang w:val="de-DE"/>
        </w:rPr>
        <w:t>8</w:t>
      </w:r>
      <w:r w:rsidR="00D65AB5">
        <w:rPr>
          <w:rFonts w:eastAsia="宋体" w:cs="Arial" w:hint="eastAsia"/>
          <w:bCs/>
          <w:noProof w:val="0"/>
          <w:sz w:val="24"/>
          <w:szCs w:val="24"/>
          <w:lang w:val="de-DE" w:eastAsia="zh-CN"/>
        </w:rPr>
        <w:t>4</w:t>
      </w:r>
      <w:r w:rsidRPr="001F3166">
        <w:rPr>
          <w:b w:val="0"/>
          <w:noProof w:val="0"/>
          <w:sz w:val="24"/>
          <w:szCs w:val="24"/>
          <w:lang w:val="de-DE"/>
        </w:rPr>
        <w:tab/>
      </w:r>
      <w:r w:rsidRPr="001F3166">
        <w:rPr>
          <w:b w:val="0"/>
          <w:noProof w:val="0"/>
          <w:sz w:val="24"/>
          <w:szCs w:val="24"/>
          <w:lang w:val="de-DE"/>
        </w:rPr>
        <w:tab/>
      </w:r>
      <w:r w:rsidRPr="001F3166">
        <w:rPr>
          <w:b w:val="0"/>
          <w:noProof w:val="0"/>
          <w:sz w:val="24"/>
          <w:szCs w:val="24"/>
          <w:lang w:val="de-DE"/>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Pr="00557226">
        <w:rPr>
          <w:rFonts w:eastAsia="宋体" w:cs="Arial"/>
          <w:bCs/>
          <w:noProof w:val="0"/>
          <w:sz w:val="24"/>
          <w:szCs w:val="24"/>
          <w:lang w:val="de-DE" w:eastAsia="zh-CN"/>
        </w:rPr>
        <w:t>R1-</w:t>
      </w:r>
      <w:r w:rsidR="00EE55F9" w:rsidRPr="00557226">
        <w:rPr>
          <w:rFonts w:eastAsia="宋体" w:cs="Arial"/>
          <w:bCs/>
          <w:noProof w:val="0"/>
          <w:sz w:val="24"/>
          <w:szCs w:val="24"/>
          <w:lang w:val="de-DE" w:eastAsia="zh-CN"/>
        </w:rPr>
        <w:t>1</w:t>
      </w:r>
      <w:r w:rsidR="00D65AB5" w:rsidRPr="00557226">
        <w:rPr>
          <w:rFonts w:eastAsia="宋体" w:cs="Arial" w:hint="eastAsia"/>
          <w:bCs/>
          <w:noProof w:val="0"/>
          <w:sz w:val="24"/>
          <w:szCs w:val="24"/>
          <w:lang w:val="de-DE" w:eastAsia="zh-CN"/>
        </w:rPr>
        <w:t>6</w:t>
      </w:r>
      <w:r w:rsidR="00557226" w:rsidRPr="00557226">
        <w:rPr>
          <w:rFonts w:eastAsia="宋体" w:cs="Arial" w:hint="eastAsia"/>
          <w:bCs/>
          <w:noProof w:val="0"/>
          <w:sz w:val="24"/>
          <w:szCs w:val="24"/>
          <w:lang w:val="de-DE" w:eastAsia="zh-CN"/>
        </w:rPr>
        <w:t>05</w:t>
      </w:r>
      <w:r w:rsidR="00557226">
        <w:rPr>
          <w:rFonts w:eastAsia="宋体" w:cs="Arial" w:hint="eastAsia"/>
          <w:bCs/>
          <w:noProof w:val="0"/>
          <w:sz w:val="24"/>
          <w:szCs w:val="24"/>
          <w:lang w:val="de-DE" w:eastAsia="zh-CN"/>
        </w:rPr>
        <w:t>74</w:t>
      </w:r>
    </w:p>
    <w:p w:rsidR="00437A42" w:rsidRPr="008C2183" w:rsidRDefault="00D65AB5" w:rsidP="00895444">
      <w:pPr>
        <w:pStyle w:val="Header"/>
        <w:spacing w:after="240" w:line="360" w:lineRule="auto"/>
        <w:rPr>
          <w:noProof w:val="0"/>
          <w:sz w:val="24"/>
          <w:szCs w:val="24"/>
          <w:lang w:val="en-US"/>
        </w:rPr>
      </w:pPr>
      <w:bookmarkStart w:id="3" w:name="OLE_LINK4"/>
      <w:r w:rsidRPr="00D65AB5">
        <w:rPr>
          <w:rFonts w:eastAsia="宋体" w:cs="Arial"/>
          <w:bCs/>
          <w:sz w:val="24"/>
          <w:szCs w:val="24"/>
          <w:lang w:val="en-US" w:eastAsia="zh-CN"/>
        </w:rPr>
        <w:t>St Julian’s, Malta, 15th - 19th February 2016</w:t>
      </w:r>
      <w:bookmarkEnd w:id="3"/>
    </w:p>
    <w:bookmarkEnd w:id="0"/>
    <w:bookmarkEnd w:id="1"/>
    <w:p w:rsidR="005104E8" w:rsidRPr="00AC2D8B" w:rsidRDefault="009D1C37" w:rsidP="00895444">
      <w:pPr>
        <w:tabs>
          <w:tab w:val="left" w:pos="1985"/>
        </w:tabs>
        <w:spacing w:after="120" w:line="360" w:lineRule="auto"/>
        <w:rPr>
          <w:rFonts w:ascii="Arial" w:eastAsia="宋体" w:hAnsi="Arial"/>
          <w:sz w:val="24"/>
          <w:szCs w:val="24"/>
          <w:lang w:eastAsia="zh-CN"/>
        </w:rPr>
      </w:pPr>
      <w:r w:rsidRPr="001F3166">
        <w:rPr>
          <w:rFonts w:ascii="Arial" w:hAnsi="Arial"/>
          <w:b/>
          <w:sz w:val="24"/>
          <w:szCs w:val="24"/>
        </w:rPr>
        <w:t>Agenda item:</w:t>
      </w:r>
      <w:r w:rsidRPr="001F3166">
        <w:rPr>
          <w:rFonts w:ascii="Arial" w:hAnsi="Arial"/>
          <w:sz w:val="24"/>
          <w:szCs w:val="24"/>
        </w:rPr>
        <w:tab/>
      </w:r>
      <w:bookmarkStart w:id="4" w:name="Source"/>
      <w:bookmarkEnd w:id="4"/>
      <w:r w:rsidR="00D65AB5">
        <w:rPr>
          <w:rFonts w:ascii="Arial" w:eastAsia="宋体" w:hAnsi="Arial" w:hint="eastAsia"/>
          <w:sz w:val="24"/>
          <w:szCs w:val="24"/>
          <w:lang w:eastAsia="zh-CN"/>
        </w:rPr>
        <w:t>7.3.</w:t>
      </w:r>
      <w:r w:rsidR="00247186">
        <w:rPr>
          <w:rFonts w:ascii="Arial" w:eastAsia="宋体" w:hAnsi="Arial" w:hint="eastAsia"/>
          <w:sz w:val="24"/>
          <w:szCs w:val="24"/>
          <w:lang w:eastAsia="zh-CN"/>
        </w:rPr>
        <w:t>2</w:t>
      </w:r>
      <w:r w:rsidR="00D65AB5">
        <w:rPr>
          <w:rFonts w:ascii="Arial" w:eastAsia="宋体" w:hAnsi="Arial" w:hint="eastAsia"/>
          <w:sz w:val="24"/>
          <w:szCs w:val="24"/>
          <w:lang w:eastAsia="zh-CN"/>
        </w:rPr>
        <w:t>.2.</w:t>
      </w:r>
      <w:r w:rsidR="00BF033B">
        <w:rPr>
          <w:rFonts w:ascii="Arial" w:eastAsia="宋体" w:hAnsi="Arial" w:hint="eastAsia"/>
          <w:sz w:val="24"/>
          <w:szCs w:val="24"/>
          <w:lang w:eastAsia="zh-CN"/>
        </w:rPr>
        <w:t>1</w:t>
      </w:r>
    </w:p>
    <w:p w:rsidR="00B722E2" w:rsidRPr="001F3166" w:rsidRDefault="00B722E2" w:rsidP="00895444">
      <w:pPr>
        <w:tabs>
          <w:tab w:val="left" w:pos="1985"/>
        </w:tabs>
        <w:spacing w:after="120" w:line="360" w:lineRule="auto"/>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B722E2" w:rsidRPr="001F3166" w:rsidRDefault="00B722E2" w:rsidP="00895444">
      <w:pPr>
        <w:spacing w:after="120" w:line="360" w:lineRule="auto"/>
        <w:rPr>
          <w:rFonts w:ascii="Arial" w:hAnsi="Arial"/>
          <w:sz w:val="24"/>
          <w:szCs w:val="24"/>
        </w:rPr>
      </w:pPr>
      <w:r w:rsidRPr="001F3166">
        <w:rPr>
          <w:rFonts w:ascii="Arial" w:hAnsi="Arial"/>
          <w:b/>
          <w:sz w:val="24"/>
          <w:szCs w:val="24"/>
        </w:rPr>
        <w:t>Title:</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E75EC6">
        <w:rPr>
          <w:rFonts w:ascii="Arial" w:eastAsia="宋体" w:hAnsi="Arial" w:hint="eastAsia"/>
          <w:sz w:val="24"/>
          <w:szCs w:val="24"/>
          <w:lang w:eastAsia="zh-CN"/>
        </w:rPr>
        <w:tab/>
      </w:r>
      <w:r w:rsidR="00BF033B" w:rsidRPr="00BF033B">
        <w:rPr>
          <w:rFonts w:ascii="Arial" w:eastAsia="宋体" w:hAnsi="Arial"/>
          <w:sz w:val="24"/>
          <w:szCs w:val="24"/>
          <w:lang w:eastAsia="zh-CN"/>
        </w:rPr>
        <w:t>Enhancement on TRP based resource allocation</w:t>
      </w:r>
    </w:p>
    <w:p w:rsidR="00843C05" w:rsidRPr="001F3166" w:rsidRDefault="00162A07" w:rsidP="00895444">
      <w:pPr>
        <w:pBdr>
          <w:bottom w:val="single" w:sz="12" w:space="1" w:color="auto"/>
        </w:pBdr>
        <w:tabs>
          <w:tab w:val="left" w:pos="1985"/>
        </w:tabs>
        <w:spacing w:line="360" w:lineRule="auto"/>
        <w:rPr>
          <w:rFonts w:ascii="Arial" w:eastAsia="Batang" w:hAnsi="Arial"/>
          <w:sz w:val="24"/>
          <w:lang w:eastAsia="ko-KR"/>
        </w:rPr>
      </w:pPr>
      <w:bookmarkStart w:id="5" w:name="OLE_LINK23"/>
      <w:bookmarkStart w:id="6" w:name="OLE_LINK24"/>
      <w:r w:rsidRPr="001F3166">
        <w:rPr>
          <w:rFonts w:ascii="Arial" w:hAnsi="Arial"/>
          <w:b/>
          <w:sz w:val="24"/>
        </w:rPr>
        <w:t>Document for:</w:t>
      </w:r>
      <w:r w:rsidRPr="001F3166">
        <w:rPr>
          <w:rFonts w:ascii="Arial" w:hAnsi="Arial"/>
          <w:sz w:val="24"/>
        </w:rPr>
        <w:tab/>
      </w:r>
      <w:bookmarkStart w:id="7" w:name="DocumentFor"/>
      <w:bookmarkEnd w:id="7"/>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bookmarkEnd w:id="5"/>
    <w:bookmarkEnd w:id="6"/>
    <w:p w:rsidR="00034300" w:rsidRPr="00BF18A8" w:rsidRDefault="00034300" w:rsidP="00895444">
      <w:pPr>
        <w:pStyle w:val="Heading1"/>
        <w:spacing w:before="360" w:after="60" w:line="360" w:lineRule="auto"/>
        <w:rPr>
          <w:lang w:val="en-US" w:eastAsia="ko-KR"/>
        </w:rPr>
      </w:pPr>
      <w:r w:rsidRPr="00BF18A8">
        <w:rPr>
          <w:lang w:val="en-US" w:eastAsia="ko-KR"/>
        </w:rPr>
        <w:t>Introduction</w:t>
      </w:r>
    </w:p>
    <w:p w:rsidR="00145390" w:rsidRPr="00430883" w:rsidRDefault="008666A4" w:rsidP="00895444">
      <w:pPr>
        <w:spacing w:after="120" w:line="360" w:lineRule="auto"/>
        <w:jc w:val="both"/>
        <w:rPr>
          <w:rFonts w:eastAsia="宋体"/>
          <w:lang w:eastAsia="zh-CN"/>
        </w:rPr>
      </w:pPr>
      <w:r>
        <w:rPr>
          <w:rFonts w:eastAsia="宋体" w:hint="eastAsia"/>
          <w:lang w:eastAsia="zh-CN"/>
        </w:rPr>
        <w:t xml:space="preserve">In the study item phase of LTE based V2V services, the following on </w:t>
      </w:r>
      <w:r w:rsidR="00BF6474">
        <w:rPr>
          <w:rFonts w:eastAsia="宋体" w:hint="eastAsia"/>
          <w:lang w:eastAsia="zh-CN"/>
        </w:rPr>
        <w:t xml:space="preserve">centralized </w:t>
      </w:r>
      <w:r>
        <w:rPr>
          <w:rFonts w:eastAsia="宋体" w:hint="eastAsia"/>
          <w:lang w:eastAsia="zh-CN"/>
        </w:rPr>
        <w:t xml:space="preserve">resource </w:t>
      </w:r>
      <w:r w:rsidR="00522EE6">
        <w:rPr>
          <w:rFonts w:eastAsia="宋体"/>
          <w:lang w:eastAsia="zh-CN"/>
        </w:rPr>
        <w:t>allocation</w:t>
      </w:r>
      <w:r w:rsidR="002D7A56">
        <w:rPr>
          <w:rFonts w:eastAsia="宋体" w:hint="eastAsia"/>
          <w:lang w:eastAsia="zh-CN"/>
        </w:rPr>
        <w:t xml:space="preserve"> (mode 1 defined in Rel-12)</w:t>
      </w:r>
      <w:r>
        <w:rPr>
          <w:rFonts w:eastAsia="宋体" w:hint="eastAsia"/>
          <w:lang w:eastAsia="zh-CN"/>
        </w:rPr>
        <w:t xml:space="preserve"> was agreed</w:t>
      </w:r>
      <w:r w:rsidR="00145390" w:rsidRPr="009700D1">
        <w:rPr>
          <w:rFonts w:eastAsia="宋体" w:hint="eastAsia"/>
          <w:lang w:eastAsia="zh-CN"/>
        </w:rPr>
        <w:t>:</w:t>
      </w:r>
    </w:p>
    <w:p w:rsidR="00BF6474" w:rsidRPr="00BF6474" w:rsidRDefault="00BF6474" w:rsidP="00895444">
      <w:pPr>
        <w:widowControl w:val="0"/>
        <w:numPr>
          <w:ilvl w:val="1"/>
          <w:numId w:val="38"/>
        </w:numPr>
        <w:tabs>
          <w:tab w:val="num" w:pos="680"/>
        </w:tabs>
        <w:autoSpaceDE w:val="0"/>
        <w:autoSpaceDN w:val="0"/>
        <w:adjustRightInd w:val="0"/>
        <w:snapToGrid w:val="0"/>
        <w:spacing w:before="100" w:beforeAutospacing="1" w:afterLines="50" w:after="120" w:line="360" w:lineRule="auto"/>
        <w:ind w:leftChars="160" w:left="680"/>
        <w:jc w:val="both"/>
        <w:rPr>
          <w:rFonts w:eastAsia="Batang"/>
          <w:i/>
          <w:kern w:val="2"/>
          <w:szCs w:val="22"/>
          <w:lang w:eastAsia="ko-KR"/>
        </w:rPr>
      </w:pPr>
      <w:r w:rsidRPr="00BF6474">
        <w:rPr>
          <w:rFonts w:eastAsia="Batang"/>
          <w:i/>
          <w:kern w:val="2"/>
          <w:szCs w:val="22"/>
          <w:lang w:eastAsia="ko-KR"/>
        </w:rPr>
        <w:t>Network control aspect</w:t>
      </w:r>
    </w:p>
    <w:p w:rsidR="00BF6474" w:rsidRPr="00BF6474" w:rsidRDefault="00BF6474" w:rsidP="00895444">
      <w:pPr>
        <w:widowControl w:val="0"/>
        <w:numPr>
          <w:ilvl w:val="2"/>
          <w:numId w:val="38"/>
        </w:numPr>
        <w:tabs>
          <w:tab w:val="num" w:pos="1400"/>
        </w:tabs>
        <w:autoSpaceDE w:val="0"/>
        <w:autoSpaceDN w:val="0"/>
        <w:adjustRightInd w:val="0"/>
        <w:snapToGrid w:val="0"/>
        <w:spacing w:before="100" w:beforeAutospacing="1" w:afterLines="50" w:after="120" w:line="360" w:lineRule="auto"/>
        <w:ind w:leftChars="520" w:left="1400"/>
        <w:jc w:val="both"/>
        <w:rPr>
          <w:rFonts w:eastAsia="Batang"/>
          <w:i/>
          <w:kern w:val="2"/>
          <w:szCs w:val="22"/>
          <w:lang w:eastAsia="ko-KR"/>
        </w:rPr>
      </w:pPr>
      <w:r w:rsidRPr="00BF6474">
        <w:rPr>
          <w:rFonts w:eastAsia="Batang"/>
          <w:i/>
          <w:kern w:val="2"/>
          <w:szCs w:val="22"/>
          <w:lang w:eastAsia="ko-KR"/>
        </w:rPr>
        <w:t>At least when a UE is inside coverage of an eNB on the carrier where PC5 is performed (i.e., Uu and PC5 share the carrier), the eNB controls at least some parameters that affects UE resource selection.</w:t>
      </w:r>
    </w:p>
    <w:p w:rsidR="00BF6474" w:rsidRPr="00BF6474" w:rsidRDefault="00BF6474" w:rsidP="00895444">
      <w:pPr>
        <w:widowControl w:val="0"/>
        <w:numPr>
          <w:ilvl w:val="2"/>
          <w:numId w:val="38"/>
        </w:numPr>
        <w:tabs>
          <w:tab w:val="num" w:pos="1400"/>
        </w:tabs>
        <w:autoSpaceDE w:val="0"/>
        <w:autoSpaceDN w:val="0"/>
        <w:adjustRightInd w:val="0"/>
        <w:snapToGrid w:val="0"/>
        <w:spacing w:before="100" w:beforeAutospacing="1" w:afterLines="50" w:after="120" w:line="360" w:lineRule="auto"/>
        <w:ind w:leftChars="520" w:left="1400"/>
        <w:jc w:val="both"/>
        <w:rPr>
          <w:rFonts w:eastAsia="Batang"/>
          <w:i/>
          <w:kern w:val="2"/>
          <w:szCs w:val="22"/>
          <w:lang w:eastAsia="ko-KR"/>
        </w:rPr>
      </w:pPr>
      <w:r w:rsidRPr="00BF6474">
        <w:rPr>
          <w:rFonts w:eastAsia="Batang"/>
          <w:i/>
          <w:kern w:val="2"/>
          <w:szCs w:val="22"/>
          <w:lang w:eastAsia="ko-KR"/>
        </w:rPr>
        <w:t>When a UE operates PC5 in a carrier where no cell is detected but it is inside coverage of an eNB in another carrier (i.e., different carriers for Uu and PC5), network may control at least some parameters that affects UE resource selection.</w:t>
      </w:r>
    </w:p>
    <w:p w:rsidR="00BF6474" w:rsidRPr="00BF6474" w:rsidRDefault="00BF6474" w:rsidP="00895444">
      <w:pPr>
        <w:widowControl w:val="0"/>
        <w:numPr>
          <w:ilvl w:val="3"/>
          <w:numId w:val="38"/>
        </w:numPr>
        <w:tabs>
          <w:tab w:val="num" w:pos="2120"/>
        </w:tabs>
        <w:autoSpaceDE w:val="0"/>
        <w:autoSpaceDN w:val="0"/>
        <w:adjustRightInd w:val="0"/>
        <w:snapToGrid w:val="0"/>
        <w:spacing w:before="100" w:beforeAutospacing="1" w:afterLines="50" w:after="120" w:line="360" w:lineRule="auto"/>
        <w:ind w:leftChars="880" w:left="2120"/>
        <w:jc w:val="both"/>
        <w:rPr>
          <w:rFonts w:eastAsia="Batang"/>
          <w:i/>
          <w:kern w:val="2"/>
          <w:szCs w:val="22"/>
          <w:lang w:eastAsia="ko-KR"/>
        </w:rPr>
      </w:pPr>
      <w:r w:rsidRPr="00BF6474">
        <w:rPr>
          <w:rFonts w:eastAsia="Batang"/>
          <w:i/>
          <w:kern w:val="2"/>
          <w:szCs w:val="22"/>
          <w:lang w:eastAsia="ko-KR"/>
        </w:rPr>
        <w:t xml:space="preserve">At least when the PC5 and Uu carriers are allocated to the same operator, RAN1 assumes that eNB has </w:t>
      </w:r>
      <w:r w:rsidRPr="00BF6474">
        <w:rPr>
          <w:rFonts w:eastAsia="Batang" w:hint="eastAsia"/>
          <w:i/>
          <w:kern w:val="2"/>
          <w:szCs w:val="22"/>
          <w:lang w:eastAsia="ko-KR"/>
        </w:rPr>
        <w:t xml:space="preserve">at least some </w:t>
      </w:r>
      <w:r w:rsidRPr="00BF6474">
        <w:rPr>
          <w:rFonts w:eastAsia="Batang"/>
          <w:i/>
          <w:kern w:val="2"/>
          <w:szCs w:val="22"/>
          <w:lang w:eastAsia="ko-KR"/>
        </w:rPr>
        <w:t>control</w:t>
      </w:r>
      <w:r w:rsidRPr="00BF6474">
        <w:rPr>
          <w:rFonts w:eastAsia="Batang" w:hint="eastAsia"/>
          <w:i/>
          <w:kern w:val="2"/>
          <w:szCs w:val="22"/>
          <w:lang w:eastAsia="ko-KR"/>
        </w:rPr>
        <w:t>s</w:t>
      </w:r>
      <w:r w:rsidRPr="00BF6474">
        <w:rPr>
          <w:rFonts w:eastAsia="Batang"/>
          <w:i/>
          <w:kern w:val="2"/>
          <w:szCs w:val="22"/>
          <w:lang w:eastAsia="ko-KR"/>
        </w:rPr>
        <w:t xml:space="preserve">. FFS for the other cases. </w:t>
      </w:r>
    </w:p>
    <w:p w:rsidR="00BF6474" w:rsidRPr="00BF6474" w:rsidRDefault="00BF6474" w:rsidP="00895444">
      <w:pPr>
        <w:widowControl w:val="0"/>
        <w:numPr>
          <w:ilvl w:val="2"/>
          <w:numId w:val="38"/>
        </w:numPr>
        <w:tabs>
          <w:tab w:val="num" w:pos="1400"/>
        </w:tabs>
        <w:autoSpaceDE w:val="0"/>
        <w:autoSpaceDN w:val="0"/>
        <w:adjustRightInd w:val="0"/>
        <w:snapToGrid w:val="0"/>
        <w:spacing w:before="100" w:beforeAutospacing="1" w:afterLines="50" w:after="120" w:line="360" w:lineRule="auto"/>
        <w:ind w:leftChars="520" w:left="1400"/>
        <w:jc w:val="both"/>
        <w:rPr>
          <w:rFonts w:eastAsia="Batang"/>
          <w:i/>
          <w:kern w:val="2"/>
          <w:szCs w:val="22"/>
          <w:lang w:eastAsia="ko-KR"/>
        </w:rPr>
      </w:pPr>
      <w:r w:rsidRPr="00BF6474">
        <w:rPr>
          <w:rFonts w:eastAsia="Batang"/>
          <w:i/>
          <w:kern w:val="2"/>
          <w:szCs w:val="22"/>
          <w:lang w:eastAsia="ko-KR"/>
        </w:rPr>
        <w:t>UE autonomous resource selection can be configured for a UE inside network coverage.</w:t>
      </w:r>
    </w:p>
    <w:p w:rsidR="00BF6474" w:rsidRPr="00BF6474" w:rsidRDefault="00BF6474" w:rsidP="00895444">
      <w:pPr>
        <w:widowControl w:val="0"/>
        <w:numPr>
          <w:ilvl w:val="2"/>
          <w:numId w:val="38"/>
        </w:numPr>
        <w:tabs>
          <w:tab w:val="num" w:pos="1400"/>
        </w:tabs>
        <w:autoSpaceDE w:val="0"/>
        <w:autoSpaceDN w:val="0"/>
        <w:adjustRightInd w:val="0"/>
        <w:snapToGrid w:val="0"/>
        <w:spacing w:before="100" w:beforeAutospacing="1" w:afterLines="50" w:after="120" w:line="360" w:lineRule="auto"/>
        <w:ind w:leftChars="520" w:left="1400"/>
        <w:jc w:val="both"/>
        <w:rPr>
          <w:rFonts w:eastAsia="Batang"/>
          <w:i/>
          <w:kern w:val="2"/>
          <w:szCs w:val="22"/>
          <w:lang w:eastAsia="ko-KR"/>
        </w:rPr>
      </w:pPr>
      <w:r w:rsidRPr="00BF6474">
        <w:rPr>
          <w:rFonts w:eastAsia="Batang"/>
          <w:i/>
          <w:kern w:val="2"/>
          <w:szCs w:val="22"/>
          <w:lang w:eastAsia="ko-KR"/>
        </w:rPr>
        <w:t>eNB control above includes</w:t>
      </w:r>
    </w:p>
    <w:p w:rsidR="00BF6474" w:rsidRPr="00BF6474" w:rsidRDefault="00BF6474" w:rsidP="00895444">
      <w:pPr>
        <w:widowControl w:val="0"/>
        <w:numPr>
          <w:ilvl w:val="3"/>
          <w:numId w:val="38"/>
        </w:numPr>
        <w:tabs>
          <w:tab w:val="num" w:pos="2120"/>
        </w:tabs>
        <w:autoSpaceDE w:val="0"/>
        <w:autoSpaceDN w:val="0"/>
        <w:adjustRightInd w:val="0"/>
        <w:snapToGrid w:val="0"/>
        <w:spacing w:before="100" w:beforeAutospacing="1" w:afterLines="50" w:after="120" w:line="360" w:lineRule="auto"/>
        <w:ind w:leftChars="880" w:left="2120"/>
        <w:jc w:val="both"/>
        <w:rPr>
          <w:rFonts w:eastAsia="Batang"/>
          <w:i/>
          <w:kern w:val="2"/>
          <w:szCs w:val="22"/>
          <w:lang w:eastAsia="ko-KR"/>
        </w:rPr>
      </w:pPr>
      <w:r w:rsidRPr="00BF6474">
        <w:rPr>
          <w:rFonts w:eastAsia="Batang"/>
          <w:i/>
          <w:kern w:val="2"/>
          <w:szCs w:val="22"/>
          <w:lang w:eastAsia="ko-KR"/>
        </w:rPr>
        <w:t>Exact resources for transmission or set of resources for UE autonomous selection</w:t>
      </w:r>
    </w:p>
    <w:p w:rsidR="00BF6474" w:rsidRPr="00BF6474" w:rsidRDefault="00BF6474" w:rsidP="00895444">
      <w:pPr>
        <w:widowControl w:val="0"/>
        <w:numPr>
          <w:ilvl w:val="3"/>
          <w:numId w:val="38"/>
        </w:numPr>
        <w:tabs>
          <w:tab w:val="num" w:pos="2120"/>
        </w:tabs>
        <w:autoSpaceDE w:val="0"/>
        <w:autoSpaceDN w:val="0"/>
        <w:adjustRightInd w:val="0"/>
        <w:snapToGrid w:val="0"/>
        <w:spacing w:before="100" w:beforeAutospacing="1" w:afterLines="50" w:after="120" w:line="360" w:lineRule="auto"/>
        <w:ind w:leftChars="880" w:left="2120"/>
        <w:jc w:val="both"/>
        <w:rPr>
          <w:rFonts w:eastAsia="Batang"/>
          <w:i/>
          <w:kern w:val="2"/>
          <w:szCs w:val="22"/>
          <w:lang w:eastAsia="ko-KR"/>
        </w:rPr>
      </w:pPr>
      <w:r w:rsidRPr="00BF6474">
        <w:rPr>
          <w:rFonts w:eastAsia="Batang"/>
          <w:i/>
          <w:kern w:val="2"/>
          <w:szCs w:val="22"/>
          <w:lang w:eastAsia="ko-KR"/>
        </w:rPr>
        <w:t>FFS: other parameters</w:t>
      </w:r>
    </w:p>
    <w:p w:rsidR="00AB7D53" w:rsidRDefault="009D4248" w:rsidP="00895444">
      <w:pPr>
        <w:spacing w:after="0" w:line="360" w:lineRule="auto"/>
        <w:jc w:val="both"/>
        <w:rPr>
          <w:rFonts w:eastAsia="宋体"/>
          <w:lang w:eastAsia="zh-CN"/>
        </w:rPr>
      </w:pPr>
      <w:r>
        <w:rPr>
          <w:rFonts w:eastAsia="宋体" w:hint="eastAsia"/>
          <w:lang w:eastAsia="zh-CN"/>
        </w:rPr>
        <w:t xml:space="preserve">In this contribution we will </w:t>
      </w:r>
      <w:r w:rsidR="00285B43">
        <w:rPr>
          <w:rFonts w:eastAsia="宋体" w:hint="eastAsia"/>
          <w:lang w:eastAsia="zh-CN"/>
        </w:rPr>
        <w:t xml:space="preserve">discuss the necessary </w:t>
      </w:r>
      <w:r w:rsidR="00285B43">
        <w:rPr>
          <w:rFonts w:eastAsia="宋体"/>
          <w:lang w:eastAsia="zh-CN"/>
        </w:rPr>
        <w:t>enhancement</w:t>
      </w:r>
      <w:r w:rsidR="00285B43">
        <w:rPr>
          <w:rFonts w:eastAsia="宋体" w:hint="eastAsia"/>
          <w:lang w:eastAsia="zh-CN"/>
        </w:rPr>
        <w:t xml:space="preserve"> for </w:t>
      </w:r>
      <w:r w:rsidR="002D7A56">
        <w:rPr>
          <w:rFonts w:eastAsia="宋体" w:hint="eastAsia"/>
          <w:lang w:eastAsia="zh-CN"/>
        </w:rPr>
        <w:t xml:space="preserve">mode 1 resource </w:t>
      </w:r>
      <w:r w:rsidR="002D7A56">
        <w:rPr>
          <w:rFonts w:eastAsia="宋体"/>
          <w:lang w:eastAsia="zh-CN"/>
        </w:rPr>
        <w:t>allocation</w:t>
      </w:r>
      <w:r w:rsidR="00285B43">
        <w:rPr>
          <w:rFonts w:eastAsia="宋体" w:hint="eastAsia"/>
          <w:lang w:eastAsia="zh-CN"/>
        </w:rPr>
        <w:t>, more specifically on the TRP based resource allocation</w:t>
      </w:r>
      <w:r w:rsidR="00AB7D53">
        <w:rPr>
          <w:rFonts w:eastAsia="宋体" w:hint="eastAsia"/>
          <w:lang w:eastAsia="zh-CN"/>
        </w:rPr>
        <w:t>.</w:t>
      </w:r>
    </w:p>
    <w:p w:rsidR="00C7157E" w:rsidRDefault="00C7637B" w:rsidP="00895444">
      <w:pPr>
        <w:pStyle w:val="Heading1"/>
        <w:spacing w:before="360" w:after="60" w:line="360" w:lineRule="auto"/>
        <w:rPr>
          <w:lang w:val="en-US" w:eastAsia="ko-KR"/>
        </w:rPr>
      </w:pPr>
      <w:r>
        <w:rPr>
          <w:rFonts w:eastAsiaTheme="minorEastAsia" w:hint="eastAsia"/>
          <w:lang w:val="en-US" w:eastAsia="zh-CN"/>
        </w:rPr>
        <w:t>Discussion</w:t>
      </w:r>
    </w:p>
    <w:p w:rsidR="00FD6EE5" w:rsidRDefault="00AC339D" w:rsidP="00895444">
      <w:pPr>
        <w:pStyle w:val="Heading2"/>
        <w:spacing w:line="360" w:lineRule="auto"/>
        <w:ind w:hanging="718"/>
        <w:rPr>
          <w:rFonts w:eastAsiaTheme="minorEastAsia"/>
          <w:lang w:eastAsia="zh-CN"/>
        </w:rPr>
      </w:pPr>
      <w:r>
        <w:rPr>
          <w:rFonts w:eastAsiaTheme="minorEastAsia" w:hint="eastAsia"/>
          <w:lang w:eastAsia="zh-CN"/>
        </w:rPr>
        <w:t>Time</w:t>
      </w:r>
      <w:r w:rsidR="003874E7">
        <w:rPr>
          <w:rFonts w:eastAsiaTheme="minorEastAsia" w:hint="eastAsia"/>
          <w:lang w:eastAsia="zh-CN"/>
        </w:rPr>
        <w:t>/frequency</w:t>
      </w:r>
      <w:r>
        <w:rPr>
          <w:rFonts w:eastAsiaTheme="minorEastAsia" w:hint="eastAsia"/>
          <w:lang w:eastAsia="zh-CN"/>
        </w:rPr>
        <w:t xml:space="preserve"> resource indication</w:t>
      </w:r>
    </w:p>
    <w:p w:rsidR="001D5457" w:rsidRDefault="00364642" w:rsidP="00895444">
      <w:pPr>
        <w:spacing w:line="360" w:lineRule="auto"/>
        <w:jc w:val="both"/>
        <w:rPr>
          <w:rFonts w:eastAsia="宋体"/>
          <w:lang w:eastAsia="zh-CN"/>
        </w:rPr>
      </w:pPr>
      <w:r>
        <w:rPr>
          <w:rFonts w:eastAsia="宋体" w:hint="eastAsia"/>
          <w:lang w:eastAsia="zh-CN"/>
        </w:rPr>
        <w:t xml:space="preserve">In Rel-12/13 </w:t>
      </w:r>
      <w:r w:rsidR="00AC339D">
        <w:rPr>
          <w:rFonts w:eastAsia="宋体" w:hint="eastAsia"/>
          <w:lang w:eastAsia="zh-CN"/>
        </w:rPr>
        <w:t xml:space="preserve">mode 1 communication, time resource for PSSCH is indicated with </w:t>
      </w:r>
      <w:r>
        <w:rPr>
          <w:rFonts w:eastAsia="宋体" w:hint="eastAsia"/>
          <w:lang w:eastAsia="zh-CN"/>
        </w:rPr>
        <w:t>Time Resource Pattern (TRP)</w:t>
      </w:r>
      <w:r w:rsidR="00AC339D">
        <w:rPr>
          <w:rFonts w:eastAsia="宋体" w:hint="eastAsia"/>
          <w:lang w:eastAsia="zh-CN"/>
        </w:rPr>
        <w:t>, which</w:t>
      </w:r>
      <w:r>
        <w:rPr>
          <w:rFonts w:eastAsia="宋体" w:hint="eastAsia"/>
          <w:lang w:eastAsia="zh-CN"/>
        </w:rPr>
        <w:t xml:space="preserve"> is </w:t>
      </w:r>
      <w:r w:rsidR="00AC339D">
        <w:rPr>
          <w:rFonts w:eastAsia="宋体" w:hint="eastAsia"/>
          <w:lang w:eastAsia="zh-CN"/>
        </w:rPr>
        <w:t>designed</w:t>
      </w:r>
      <w:r>
        <w:rPr>
          <w:rFonts w:eastAsia="宋体" w:hint="eastAsia"/>
          <w:lang w:eastAsia="zh-CN"/>
        </w:rPr>
        <w:t xml:space="preserve"> to address half duplex constraint (HDC). TRP is </w:t>
      </w:r>
      <w:r w:rsidR="00AC339D">
        <w:rPr>
          <w:rFonts w:eastAsia="宋体" w:hint="eastAsia"/>
          <w:lang w:eastAsia="zh-CN"/>
        </w:rPr>
        <w:t>configured</w:t>
      </w:r>
      <w:r>
        <w:rPr>
          <w:rFonts w:eastAsia="宋体" w:hint="eastAsia"/>
          <w:lang w:eastAsia="zh-CN"/>
        </w:rPr>
        <w:t xml:space="preserve"> with a length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TRP</m:t>
            </m:r>
          </m:sub>
        </m:sSub>
      </m:oMath>
      <w:proofErr w:type="gramStart"/>
      <w:r>
        <w:rPr>
          <w:rFonts w:eastAsia="宋体" w:hint="eastAsia"/>
          <w:lang w:eastAsia="zh-CN"/>
        </w:rPr>
        <w:t>bitmap,</w:t>
      </w:r>
      <w:proofErr w:type="gramEnd"/>
      <w:r>
        <w:rPr>
          <w:rFonts w:eastAsia="宋体" w:hint="eastAsia"/>
          <w:lang w:eastAsia="zh-CN"/>
        </w:rPr>
        <w:t xml:space="preserve"> the bitmap is repeated to occupy entire data resource pool. </w:t>
      </w:r>
      <w:r>
        <w:rPr>
          <w:rFonts w:eastAsia="宋体"/>
          <w:lang w:eastAsia="zh-CN"/>
        </w:rPr>
        <w:t>T</w:t>
      </w:r>
      <w:r>
        <w:rPr>
          <w:rFonts w:eastAsia="宋体" w:hint="eastAsia"/>
          <w:lang w:eastAsia="zh-CN"/>
        </w:rPr>
        <w:t xml:space="preserve">hen from the </w:t>
      </w:r>
      <w:r>
        <w:rPr>
          <w:rFonts w:eastAsia="宋体"/>
          <w:lang w:eastAsia="zh-CN"/>
        </w:rPr>
        <w:t>beginning</w:t>
      </w:r>
      <w:r>
        <w:rPr>
          <w:rFonts w:eastAsia="宋体" w:hint="eastAsia"/>
          <w:lang w:eastAsia="zh-CN"/>
        </w:rPr>
        <w:t xml:space="preserve"> of the TRP, every 4 </w:t>
      </w:r>
      <w:r>
        <w:rPr>
          <w:rFonts w:eastAsia="宋体"/>
          <w:lang w:eastAsia="zh-CN"/>
        </w:rPr>
        <w:t>“</w:t>
      </w:r>
      <w:r>
        <w:rPr>
          <w:rFonts w:eastAsia="宋体" w:hint="eastAsia"/>
          <w:lang w:eastAsia="zh-CN"/>
        </w:rPr>
        <w:t>ones</w:t>
      </w:r>
      <w:r>
        <w:rPr>
          <w:rFonts w:eastAsia="宋体"/>
          <w:lang w:eastAsia="zh-CN"/>
        </w:rPr>
        <w:t>”</w:t>
      </w:r>
      <w:r>
        <w:rPr>
          <w:rFonts w:eastAsia="宋体" w:hint="eastAsia"/>
          <w:lang w:eastAsia="zh-CN"/>
        </w:rPr>
        <w:t xml:space="preserve"> indicates subframes for transmission of one MAC PDU. </w:t>
      </w:r>
      <w:r w:rsidR="001D5457">
        <w:rPr>
          <w:rFonts w:eastAsia="宋体"/>
          <w:lang w:val="en-GB" w:eastAsia="zh-CN"/>
        </w:rPr>
        <w:t xml:space="preserve">SA (PSCCH) </w:t>
      </w:r>
      <w:proofErr w:type="gramStart"/>
      <w:r w:rsidR="001D5457">
        <w:rPr>
          <w:rFonts w:eastAsia="宋体" w:hint="eastAsia"/>
          <w:lang w:val="en-GB" w:eastAsia="zh-CN"/>
        </w:rPr>
        <w:t>is used</w:t>
      </w:r>
      <w:proofErr w:type="gramEnd"/>
      <w:r w:rsidR="001D5457">
        <w:rPr>
          <w:rFonts w:eastAsia="宋体" w:hint="eastAsia"/>
          <w:lang w:val="en-GB" w:eastAsia="zh-CN"/>
        </w:rPr>
        <w:t xml:space="preserve"> for co</w:t>
      </w:r>
      <w:r w:rsidR="001D5457">
        <w:rPr>
          <w:rFonts w:eastAsia="宋体"/>
          <w:lang w:val="en-GB" w:eastAsia="zh-CN"/>
        </w:rPr>
        <w:t>mmunication data</w:t>
      </w:r>
      <w:r w:rsidR="001D5457">
        <w:rPr>
          <w:rFonts w:eastAsia="宋体" w:hint="eastAsia"/>
          <w:lang w:val="en-GB" w:eastAsia="zh-CN"/>
        </w:rPr>
        <w:t xml:space="preserve"> (PSSCH)</w:t>
      </w:r>
      <w:r w:rsidR="001D5457">
        <w:rPr>
          <w:rFonts w:eastAsia="宋体"/>
          <w:lang w:val="en-GB" w:eastAsia="zh-CN"/>
        </w:rPr>
        <w:t xml:space="preserve"> scheduling</w:t>
      </w:r>
      <w:r w:rsidR="001D5457">
        <w:rPr>
          <w:rFonts w:eastAsia="宋体" w:hint="eastAsia"/>
          <w:lang w:val="en-GB" w:eastAsia="zh-CN"/>
        </w:rPr>
        <w:t xml:space="preserve"> </w:t>
      </w:r>
      <w:r w:rsidR="001D5457">
        <w:rPr>
          <w:rFonts w:eastAsia="宋体"/>
          <w:lang w:val="en-GB" w:eastAsia="zh-CN"/>
        </w:rPr>
        <w:t xml:space="preserve">in Rel-12/13 </w:t>
      </w:r>
      <w:r w:rsidR="001D5457">
        <w:rPr>
          <w:rFonts w:eastAsia="宋体" w:hint="eastAsia"/>
          <w:lang w:val="en-GB" w:eastAsia="zh-CN"/>
        </w:rPr>
        <w:t>D2D, and t</w:t>
      </w:r>
      <w:r w:rsidR="001D5457">
        <w:rPr>
          <w:rFonts w:eastAsia="宋体" w:hint="eastAsia"/>
          <w:lang w:eastAsia="zh-CN"/>
        </w:rPr>
        <w:t xml:space="preserve">he resource pattern defined for PSCCH </w:t>
      </w:r>
      <w:r w:rsidR="001D5457">
        <w:rPr>
          <w:rFonts w:eastAsia="宋体"/>
          <w:lang w:eastAsia="zh-CN"/>
        </w:rPr>
        <w:t>consists</w:t>
      </w:r>
      <w:r w:rsidR="001D5457">
        <w:rPr>
          <w:rFonts w:eastAsia="宋体" w:hint="eastAsia"/>
          <w:lang w:eastAsia="zh-CN"/>
        </w:rPr>
        <w:t xml:space="preserve"> of two </w:t>
      </w:r>
      <w:r w:rsidR="001D5457">
        <w:rPr>
          <w:rFonts w:eastAsia="宋体"/>
          <w:lang w:eastAsia="zh-CN"/>
        </w:rPr>
        <w:t>PRBs</w:t>
      </w:r>
      <w:r w:rsidR="001D5457">
        <w:rPr>
          <w:rFonts w:eastAsia="Malgun Gothic" w:hint="eastAsia"/>
          <w:lang w:eastAsia="ko-KR"/>
        </w:rPr>
        <w:t>.</w:t>
      </w:r>
      <w:r w:rsidR="001D5457">
        <w:rPr>
          <w:rFonts w:eastAsia="宋体" w:hint="eastAsia"/>
          <w:lang w:eastAsia="zh-CN"/>
        </w:rPr>
        <w:t xml:space="preserve"> </w:t>
      </w:r>
      <w:r w:rsidR="001D5457">
        <w:rPr>
          <w:rFonts w:eastAsia="Malgun Gothic" w:hint="eastAsia"/>
          <w:lang w:eastAsia="ko-KR"/>
        </w:rPr>
        <w:t>Here</w:t>
      </w:r>
      <w:r w:rsidR="001D5457">
        <w:rPr>
          <w:rFonts w:eastAsia="宋体" w:hint="eastAsia"/>
          <w:lang w:eastAsia="zh-CN"/>
        </w:rPr>
        <w:t xml:space="preserve"> the time location of the first PRB is determined by the resource index </w:t>
      </w:r>
      <w:r w:rsidR="001D5457">
        <w:rPr>
          <w:rFonts w:eastAsia="Malgun Gothic" w:hint="eastAsia"/>
          <w:lang w:eastAsia="ko-KR"/>
        </w:rPr>
        <w:t>a</w:t>
      </w:r>
      <w:r w:rsidR="001D5457">
        <w:rPr>
          <w:rFonts w:eastAsia="宋体" w:hint="eastAsia"/>
          <w:lang w:eastAsia="zh-CN"/>
        </w:rPr>
        <w:t xml:space="preserve">nd the time location of the second PRB is derived from </w:t>
      </w:r>
      <w:r w:rsidR="001D5457">
        <w:rPr>
          <w:rFonts w:eastAsia="宋体"/>
          <w:lang w:eastAsia="zh-CN"/>
        </w:rPr>
        <w:t>a</w:t>
      </w:r>
      <w:r w:rsidR="001D5457">
        <w:rPr>
          <w:rFonts w:eastAsia="宋体" w:hint="eastAsia"/>
          <w:lang w:eastAsia="zh-CN"/>
        </w:rPr>
        <w:t xml:space="preserve"> time shift based on the time </w:t>
      </w:r>
      <w:r w:rsidR="001D5457">
        <w:rPr>
          <w:rFonts w:eastAsia="宋体" w:hint="eastAsia"/>
          <w:lang w:eastAsia="zh-CN"/>
        </w:rPr>
        <w:lastRenderedPageBreak/>
        <w:t xml:space="preserve">location of the first PRB, the time shift value is determined by the frequency location of the first PRB. This hopping </w:t>
      </w:r>
      <w:r w:rsidR="001D5457">
        <w:rPr>
          <w:rFonts w:eastAsia="宋体"/>
          <w:lang w:eastAsia="zh-CN"/>
        </w:rPr>
        <w:t>rule</w:t>
      </w:r>
      <w:r w:rsidR="001D5457">
        <w:rPr>
          <w:rFonts w:eastAsia="宋体" w:hint="eastAsia"/>
          <w:lang w:eastAsia="zh-CN"/>
        </w:rPr>
        <w:t xml:space="preserve"> is formulated as </w:t>
      </w:r>
      <m:oMath>
        <m:sSub>
          <m:sSubPr>
            <m:ctrlPr>
              <w:rPr>
                <w:rFonts w:ascii="Cambria Math" w:eastAsia="宋体" w:hAnsi="Cambria Math"/>
                <w:i/>
                <w:lang w:eastAsia="zh-CN"/>
              </w:rPr>
            </m:ctrlPr>
          </m:sSubPr>
          <m:e>
            <m:r>
              <w:rPr>
                <w:rFonts w:ascii="Cambria Math" w:eastAsia="宋体" w:hAnsi="Cambria Math"/>
                <w:lang w:eastAsia="zh-CN"/>
              </w:rPr>
              <m:t>b</m:t>
            </m:r>
          </m:e>
          <m:sub>
            <m:r>
              <w:rPr>
                <w:rFonts w:ascii="Cambria Math" w:eastAsia="宋体" w:hAnsi="Cambria Math"/>
                <w:lang w:eastAsia="zh-CN"/>
              </w:rPr>
              <m:t>2</m:t>
            </m:r>
          </m:sub>
        </m:sSub>
        <m:r>
          <w:rPr>
            <w:rFonts w:ascii="Cambria Math" w:eastAsia="宋体" w:hAnsi="Cambria Math"/>
            <w:lang w:eastAsia="zh-CN"/>
          </w:rPr>
          <m:t>=</m:t>
        </m:r>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PSCCH</m:t>
                </m:r>
              </m:sub>
            </m:sSub>
            <m:r>
              <w:rPr>
                <w:rFonts w:ascii="Cambria Math" w:eastAsia="宋体" w:hAnsi="Cambria Math"/>
                <w:lang w:eastAsia="zh-CN"/>
              </w:rPr>
              <m:t>+1+</m:t>
            </m:r>
            <w:bookmarkStart w:id="8" w:name="OLE_LINK5"/>
            <m:d>
              <m:dPr>
                <m:begChr m:val="⌊"/>
                <m:endChr m:val="⌋"/>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PSCCH</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L</m:t>
                    </m:r>
                  </m:e>
                  <m:sub>
                    <m:r>
                      <w:rPr>
                        <w:rFonts w:ascii="Cambria Math" w:eastAsia="宋体" w:hAnsi="Cambria Math"/>
                        <w:lang w:eastAsia="zh-CN"/>
                      </w:rPr>
                      <m:t>PSCCH</m:t>
                    </m:r>
                  </m:sub>
                </m:sSub>
              </m:e>
            </m:d>
            <w:bookmarkEnd w:id="8"/>
            <m:r>
              <w:rPr>
                <w:rFonts w:ascii="Cambria Math" w:eastAsia="宋体" w:hAnsi="Cambria Math"/>
                <w:lang w:eastAsia="zh-CN"/>
              </w:rPr>
              <m:t>mod</m:t>
            </m:r>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L</m:t>
                    </m:r>
                  </m:e>
                  <m:sub>
                    <m:r>
                      <w:rPr>
                        <w:rFonts w:ascii="Cambria Math" w:eastAsia="宋体" w:hAnsi="Cambria Math"/>
                        <w:lang w:eastAsia="zh-CN"/>
                      </w:rPr>
                      <m:t>PSCCH</m:t>
                    </m:r>
                  </m:sub>
                </m:sSub>
                <m:r>
                  <w:rPr>
                    <w:rFonts w:ascii="Cambria Math" w:eastAsia="宋体" w:hAnsi="Cambria Math"/>
                    <w:lang w:eastAsia="zh-CN"/>
                  </w:rPr>
                  <m:t>-1</m:t>
                </m:r>
              </m:e>
            </m:d>
          </m:e>
        </m:d>
        <m:r>
          <w:rPr>
            <w:rFonts w:ascii="Cambria Math" w:eastAsia="宋体" w:hAnsi="Cambria Math"/>
            <w:lang w:eastAsia="zh-CN"/>
          </w:rPr>
          <m:t xml:space="preserve">mod </m:t>
        </m:r>
        <m:sSub>
          <m:sSubPr>
            <m:ctrlPr>
              <w:rPr>
                <w:rFonts w:ascii="Cambria Math" w:eastAsia="宋体" w:hAnsi="Cambria Math"/>
                <w:i/>
                <w:lang w:eastAsia="zh-CN"/>
              </w:rPr>
            </m:ctrlPr>
          </m:sSubPr>
          <m:e>
            <m:r>
              <w:rPr>
                <w:rFonts w:ascii="Cambria Math" w:eastAsia="宋体" w:hAnsi="Cambria Math"/>
                <w:lang w:eastAsia="zh-CN"/>
              </w:rPr>
              <m:t>L</m:t>
            </m:r>
          </m:e>
          <m:sub>
            <m:r>
              <w:rPr>
                <w:rFonts w:ascii="Cambria Math" w:eastAsia="宋体" w:hAnsi="Cambria Math"/>
                <w:lang w:eastAsia="zh-CN"/>
              </w:rPr>
              <m:t>PSCCH</m:t>
            </m:r>
          </m:sub>
        </m:sSub>
      </m:oMath>
      <w:r w:rsidR="001D5457">
        <w:rPr>
          <w:rFonts w:eastAsia="宋体" w:hint="eastAsia"/>
          <w:lang w:eastAsia="zh-CN"/>
        </w:rPr>
        <w:t xml:space="preserve">  in </w:t>
      </w:r>
      <w:r w:rsidR="001D5457">
        <w:rPr>
          <w:rFonts w:eastAsia="宋体"/>
          <w:lang w:eastAsia="zh-CN"/>
        </w:rPr>
        <w:fldChar w:fldCharType="begin"/>
      </w:r>
      <w:r w:rsidR="001D5457">
        <w:rPr>
          <w:rFonts w:eastAsia="宋体"/>
          <w:lang w:eastAsia="zh-CN"/>
        </w:rPr>
        <w:instrText xml:space="preserve"> </w:instrText>
      </w:r>
      <w:r w:rsidR="001D5457">
        <w:rPr>
          <w:rFonts w:eastAsia="宋体" w:hint="eastAsia"/>
          <w:lang w:eastAsia="zh-CN"/>
        </w:rPr>
        <w:instrText>REF _Ref430760389 \r \h</w:instrText>
      </w:r>
      <w:r w:rsidR="001D5457">
        <w:rPr>
          <w:rFonts w:eastAsia="宋体"/>
          <w:lang w:eastAsia="zh-CN"/>
        </w:rPr>
        <w:instrText xml:space="preserve"> </w:instrText>
      </w:r>
      <w:r w:rsidR="001D5457">
        <w:rPr>
          <w:rFonts w:eastAsia="宋体"/>
          <w:lang w:eastAsia="zh-CN"/>
        </w:rPr>
      </w:r>
      <w:r w:rsidR="001D5457">
        <w:rPr>
          <w:rFonts w:eastAsia="宋体"/>
          <w:lang w:eastAsia="zh-CN"/>
        </w:rPr>
        <w:fldChar w:fldCharType="separate"/>
      </w:r>
      <w:r w:rsidR="001D5457">
        <w:rPr>
          <w:rFonts w:eastAsia="宋体"/>
          <w:lang w:eastAsia="zh-CN"/>
        </w:rPr>
        <w:t>[</w:t>
      </w:r>
      <w:r w:rsidR="001D5457">
        <w:rPr>
          <w:rFonts w:eastAsia="宋体" w:hint="eastAsia"/>
          <w:lang w:eastAsia="zh-CN"/>
        </w:rPr>
        <w:t>3</w:t>
      </w:r>
      <w:r w:rsidR="001D5457">
        <w:rPr>
          <w:rFonts w:eastAsia="宋体"/>
          <w:lang w:eastAsia="zh-CN"/>
        </w:rPr>
        <w:t>]</w:t>
      </w:r>
      <w:r w:rsidR="001D5457">
        <w:rPr>
          <w:rFonts w:eastAsia="宋体"/>
          <w:lang w:eastAsia="zh-CN"/>
        </w:rPr>
        <w:fldChar w:fldCharType="end"/>
      </w:r>
      <w:r w:rsidR="001D5457">
        <w:rPr>
          <w:rFonts w:eastAsia="宋体" w:hint="eastAsia"/>
          <w:lang w:eastAsia="zh-CN"/>
        </w:rPr>
        <w:t xml:space="preserve">, where </w:t>
      </w:r>
      <m:oMath>
        <m:sSub>
          <m:sSubPr>
            <m:ctrlPr>
              <w:rPr>
                <w:rFonts w:ascii="Cambria Math" w:eastAsia="宋体" w:hAnsi="Cambria Math"/>
                <w:i/>
                <w:lang w:eastAsia="zh-CN"/>
              </w:rPr>
            </m:ctrlPr>
          </m:sSubPr>
          <m:e>
            <m:r>
              <w:rPr>
                <w:rFonts w:ascii="Cambria Math" w:eastAsia="宋体" w:hAnsi="Cambria Math"/>
                <w:lang w:eastAsia="zh-CN"/>
              </w:rPr>
              <m:t>b</m:t>
            </m:r>
          </m:e>
          <m:sub>
            <m:r>
              <w:rPr>
                <w:rFonts w:ascii="Cambria Math" w:eastAsia="宋体" w:hAnsi="Cambria Math"/>
                <w:lang w:eastAsia="zh-CN"/>
              </w:rPr>
              <m:t>2</m:t>
            </m:r>
          </m:sub>
        </m:sSub>
      </m:oMath>
      <w:r w:rsidR="001D5457">
        <w:rPr>
          <w:rFonts w:eastAsia="宋体" w:hint="eastAsia"/>
          <w:lang w:eastAsia="zh-CN"/>
        </w:rPr>
        <w:t xml:space="preserve"> is the time location of the second PRB,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PSCCH</m:t>
            </m:r>
          </m:sub>
        </m:sSub>
      </m:oMath>
      <w:r w:rsidR="001D5457">
        <w:rPr>
          <w:rFonts w:eastAsia="宋体" w:hint="eastAsia"/>
          <w:lang w:eastAsia="zh-CN"/>
        </w:rPr>
        <w:t xml:space="preserve"> is the resource index of the resource pattern, </w:t>
      </w:r>
      <m:oMath>
        <m:sSub>
          <m:sSubPr>
            <m:ctrlPr>
              <w:rPr>
                <w:rFonts w:ascii="Cambria Math" w:eastAsia="宋体" w:hAnsi="Cambria Math"/>
                <w:i/>
                <w:lang w:eastAsia="zh-CN"/>
              </w:rPr>
            </m:ctrlPr>
          </m:sSubPr>
          <m:e>
            <m:r>
              <w:rPr>
                <w:rFonts w:ascii="Cambria Math" w:eastAsia="宋体" w:hAnsi="Cambria Math"/>
                <w:lang w:eastAsia="zh-CN"/>
              </w:rPr>
              <m:t>L</m:t>
            </m:r>
          </m:e>
          <m:sub>
            <m:r>
              <w:rPr>
                <w:rFonts w:ascii="Cambria Math" w:eastAsia="宋体" w:hAnsi="Cambria Math"/>
                <w:lang w:eastAsia="zh-CN"/>
              </w:rPr>
              <m:t>PSCCH</m:t>
            </m:r>
          </m:sub>
        </m:sSub>
      </m:oMath>
      <w:r w:rsidR="001D5457">
        <w:rPr>
          <w:rFonts w:eastAsia="宋体" w:hint="eastAsia"/>
          <w:lang w:eastAsia="zh-CN"/>
        </w:rPr>
        <w:t xml:space="preserve"> is the size of PSCCH </w:t>
      </w:r>
      <w:r w:rsidR="001D5457">
        <w:rPr>
          <w:rFonts w:eastAsia="宋体"/>
          <w:lang w:eastAsia="zh-CN"/>
        </w:rPr>
        <w:t xml:space="preserve">resource pool </w:t>
      </w:r>
      <w:r w:rsidR="001D5457">
        <w:rPr>
          <w:rFonts w:eastAsia="宋体" w:hint="eastAsia"/>
          <w:lang w:eastAsia="zh-CN"/>
        </w:rPr>
        <w:t xml:space="preserve">in time domain, and </w:t>
      </w:r>
      <m:oMath>
        <m:d>
          <m:dPr>
            <m:begChr m:val="⌊"/>
            <m:endChr m:val="⌋"/>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PSCCH</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L</m:t>
                </m:r>
              </m:e>
              <m:sub>
                <m:r>
                  <w:rPr>
                    <w:rFonts w:ascii="Cambria Math" w:eastAsia="宋体" w:hAnsi="Cambria Math"/>
                    <w:lang w:eastAsia="zh-CN"/>
                  </w:rPr>
                  <m:t>PSCCH</m:t>
                </m:r>
              </m:sub>
            </m:sSub>
          </m:e>
        </m:d>
      </m:oMath>
      <w:r w:rsidR="001D5457">
        <w:rPr>
          <w:rFonts w:eastAsia="宋体" w:hint="eastAsia"/>
          <w:lang w:eastAsia="zh-CN"/>
        </w:rPr>
        <w:t xml:space="preserve"> is the frequency </w:t>
      </w:r>
      <w:r w:rsidR="001D5457">
        <w:rPr>
          <w:rFonts w:eastAsia="宋体"/>
          <w:lang w:eastAsia="zh-CN"/>
        </w:rPr>
        <w:t>location</w:t>
      </w:r>
      <w:r w:rsidR="001D5457">
        <w:rPr>
          <w:rFonts w:eastAsia="宋体" w:hint="eastAsia"/>
          <w:lang w:eastAsia="zh-CN"/>
        </w:rPr>
        <w:t xml:space="preserve"> of the first PRB. The </w:t>
      </w:r>
      <w:r w:rsidR="001D5457">
        <w:rPr>
          <w:rFonts w:eastAsia="宋体"/>
          <w:lang w:eastAsia="zh-CN"/>
        </w:rPr>
        <w:t>resource</w:t>
      </w:r>
      <w:r w:rsidR="001D5457">
        <w:rPr>
          <w:rFonts w:eastAsia="宋体" w:hint="eastAsia"/>
          <w:lang w:eastAsia="zh-CN"/>
        </w:rPr>
        <w:t xml:space="preserve"> pattern is illustrated in F</w:t>
      </w:r>
      <w:r w:rsidR="001D5457">
        <w:rPr>
          <w:rFonts w:eastAsia="宋体"/>
          <w:lang w:eastAsia="zh-CN"/>
        </w:rPr>
        <w:t>i</w:t>
      </w:r>
      <w:r w:rsidR="001D5457">
        <w:rPr>
          <w:rFonts w:eastAsia="宋体" w:hint="eastAsia"/>
          <w:lang w:eastAsia="zh-CN"/>
        </w:rPr>
        <w:t xml:space="preserve">g. 1 with </w:t>
      </w:r>
      <w:bookmarkStart w:id="9" w:name="OLE_LINK8"/>
      <w:bookmarkStart w:id="10" w:name="OLE_LINK9"/>
      <m:oMath>
        <m:sSub>
          <m:sSubPr>
            <m:ctrlPr>
              <w:rPr>
                <w:rFonts w:ascii="Cambria Math" w:eastAsia="宋体" w:hAnsi="Cambria Math"/>
                <w:i/>
                <w:lang w:eastAsia="zh-CN"/>
              </w:rPr>
            </m:ctrlPr>
          </m:sSubPr>
          <m:e>
            <m:r>
              <w:rPr>
                <w:rFonts w:ascii="Cambria Math" w:eastAsia="宋体" w:hAnsi="Cambria Math"/>
                <w:lang w:eastAsia="zh-CN"/>
              </w:rPr>
              <m:t>L</m:t>
            </m:r>
          </m:e>
          <m:sub>
            <m:r>
              <w:rPr>
                <w:rFonts w:ascii="Cambria Math" w:eastAsia="宋体" w:hAnsi="Cambria Math"/>
                <w:lang w:eastAsia="zh-CN"/>
              </w:rPr>
              <m:t>PSCCH</m:t>
            </m:r>
          </m:sub>
        </m:sSub>
        <m:r>
          <w:rPr>
            <w:rFonts w:ascii="Cambria Math" w:eastAsia="宋体" w:hAnsi="Cambria Math"/>
            <w:lang w:eastAsia="zh-CN"/>
          </w:rPr>
          <m:t>=4</m:t>
        </m:r>
      </m:oMath>
      <w:bookmarkEnd w:id="9"/>
      <w:bookmarkEnd w:id="10"/>
      <w:r w:rsidR="001D5457">
        <w:rPr>
          <w:rFonts w:eastAsia="宋体" w:hint="eastAsia"/>
          <w:lang w:eastAsia="zh-CN"/>
        </w:rPr>
        <w:t xml:space="preserve"> </w:t>
      </w:r>
      <w:r w:rsidR="001D5457">
        <w:rPr>
          <w:rFonts w:eastAsia="宋体"/>
          <w:lang w:eastAsia="zh-CN"/>
        </w:rPr>
        <w:t>and</w:t>
      </w:r>
      <m:oMath>
        <m:sSubSup>
          <m:sSubSupPr>
            <m:ctrlPr>
              <w:rPr>
                <w:rFonts w:ascii="Cambria Math" w:eastAsia="宋体" w:hAnsi="Cambria Math"/>
                <w:i/>
                <w:lang w:eastAsia="zh-CN"/>
              </w:rPr>
            </m:ctrlPr>
          </m:sSubSupPr>
          <m:e>
            <m:r>
              <w:rPr>
                <w:rFonts w:ascii="Cambria Math" w:eastAsia="宋体" w:hAnsi="Cambria Math"/>
                <w:lang w:eastAsia="zh-CN"/>
              </w:rPr>
              <m:t>M</m:t>
            </m:r>
          </m:e>
          <m:sub>
            <m:r>
              <w:rPr>
                <w:rFonts w:ascii="Cambria Math" w:eastAsia="宋体" w:hAnsi="Cambria Math"/>
                <w:lang w:eastAsia="zh-CN"/>
              </w:rPr>
              <m:t>RB</m:t>
            </m:r>
          </m:sub>
          <m:sup>
            <m:r>
              <w:rPr>
                <w:rFonts w:ascii="Cambria Math" w:eastAsia="宋体" w:hAnsi="Cambria Math"/>
                <w:lang w:eastAsia="zh-CN"/>
              </w:rPr>
              <m:t>PSCC</m:t>
            </m:r>
            <m:sSub>
              <m:sSubPr>
                <m:ctrlPr>
                  <w:rPr>
                    <w:rFonts w:ascii="Cambria Math" w:eastAsia="宋体" w:hAnsi="Cambria Math"/>
                    <w:i/>
                    <w:lang w:eastAsia="zh-CN"/>
                  </w:rPr>
                </m:ctrlPr>
              </m:sSubPr>
              <m:e>
                <m:r>
                  <w:rPr>
                    <w:rFonts w:ascii="Cambria Math" w:eastAsia="宋体" w:hAnsi="Cambria Math"/>
                    <w:lang w:eastAsia="zh-CN"/>
                  </w:rPr>
                  <m:t>H_</m:t>
                </m:r>
              </m:e>
              <m:sub>
                <m:r>
                  <w:rPr>
                    <w:rFonts w:ascii="Cambria Math" w:eastAsia="宋体" w:hAnsi="Cambria Math"/>
                    <w:lang w:eastAsia="zh-CN"/>
                  </w:rPr>
                  <m:t>RP</m:t>
                </m:r>
              </m:sub>
            </m:sSub>
          </m:sup>
        </m:sSubSup>
        <m:r>
          <w:rPr>
            <w:rFonts w:ascii="Cambria Math" w:eastAsia="宋体" w:hAnsi="Cambria Math"/>
            <w:lang w:eastAsia="zh-CN"/>
          </w:rPr>
          <m:t>=10</m:t>
        </m:r>
      </m:oMath>
      <w:r w:rsidR="001D5457">
        <w:rPr>
          <w:rFonts w:eastAsia="宋体" w:hint="eastAsia"/>
          <w:lang w:eastAsia="zh-CN"/>
        </w:rPr>
        <w:t xml:space="preserve">, where </w:t>
      </w:r>
      <m:oMath>
        <m:sSubSup>
          <m:sSubSupPr>
            <m:ctrlPr>
              <w:rPr>
                <w:rFonts w:ascii="Cambria Math" w:eastAsia="宋体" w:hAnsi="Cambria Math"/>
                <w:i/>
                <w:lang w:eastAsia="zh-CN"/>
              </w:rPr>
            </m:ctrlPr>
          </m:sSubSupPr>
          <m:e>
            <m:r>
              <w:rPr>
                <w:rFonts w:ascii="Cambria Math" w:eastAsia="宋体" w:hAnsi="Cambria Math"/>
                <w:lang w:eastAsia="zh-CN"/>
              </w:rPr>
              <m:t>M</m:t>
            </m:r>
          </m:e>
          <m:sub>
            <m:r>
              <w:rPr>
                <w:rFonts w:ascii="Cambria Math" w:eastAsia="宋体" w:hAnsi="Cambria Math"/>
                <w:lang w:eastAsia="zh-CN"/>
              </w:rPr>
              <m:t>RB</m:t>
            </m:r>
          </m:sub>
          <m:sup>
            <m:r>
              <w:rPr>
                <w:rFonts w:ascii="Cambria Math" w:eastAsia="宋体" w:hAnsi="Cambria Math"/>
                <w:lang w:eastAsia="zh-CN"/>
              </w:rPr>
              <m:t>PSCC</m:t>
            </m:r>
            <m:sSub>
              <m:sSubPr>
                <m:ctrlPr>
                  <w:rPr>
                    <w:rFonts w:ascii="Cambria Math" w:eastAsia="宋体" w:hAnsi="Cambria Math"/>
                    <w:i/>
                    <w:lang w:eastAsia="zh-CN"/>
                  </w:rPr>
                </m:ctrlPr>
              </m:sSubPr>
              <m:e>
                <m:r>
                  <w:rPr>
                    <w:rFonts w:ascii="Cambria Math" w:eastAsia="宋体" w:hAnsi="Cambria Math"/>
                    <w:lang w:eastAsia="zh-CN"/>
                  </w:rPr>
                  <m:t>H_</m:t>
                </m:r>
              </m:e>
              <m:sub>
                <m:r>
                  <w:rPr>
                    <w:rFonts w:ascii="Cambria Math" w:eastAsia="宋体" w:hAnsi="Cambria Math"/>
                    <w:lang w:eastAsia="zh-CN"/>
                  </w:rPr>
                  <m:t>RP</m:t>
                </m:r>
              </m:sub>
            </m:sSub>
          </m:sup>
        </m:sSubSup>
      </m:oMath>
      <w:r w:rsidR="001D5457">
        <w:rPr>
          <w:rFonts w:eastAsia="宋体" w:hint="eastAsia"/>
          <w:lang w:eastAsia="zh-CN"/>
        </w:rPr>
        <w:t xml:space="preserve"> is the resource pool size in frequency domain. </w:t>
      </w:r>
      <w:r w:rsidR="001D5457">
        <w:rPr>
          <w:rFonts w:eastAsia="Malgun Gothic" w:hint="eastAsia"/>
          <w:lang w:eastAsia="ko-KR"/>
        </w:rPr>
        <w:t>It</w:t>
      </w:r>
      <w:r w:rsidR="001D5457">
        <w:rPr>
          <w:rFonts w:eastAsia="宋体" w:hint="eastAsia"/>
          <w:lang w:eastAsia="zh-CN"/>
        </w:rPr>
        <w:t xml:space="preserve"> can be seen </w:t>
      </w:r>
      <w:r w:rsidR="001D5457">
        <w:rPr>
          <w:rFonts w:eastAsia="Malgun Gothic" w:hint="eastAsia"/>
          <w:lang w:eastAsia="ko-KR"/>
        </w:rPr>
        <w:t xml:space="preserve">from Fig. 1 </w:t>
      </w:r>
      <w:r w:rsidR="001D5457">
        <w:rPr>
          <w:rFonts w:eastAsia="宋体" w:hint="eastAsia"/>
          <w:lang w:eastAsia="zh-CN"/>
        </w:rPr>
        <w:t xml:space="preserve">that the </w:t>
      </w:r>
      <w:r w:rsidR="001D5457">
        <w:rPr>
          <w:rFonts w:eastAsia="宋体"/>
          <w:lang w:eastAsia="zh-CN"/>
        </w:rPr>
        <w:t>resource</w:t>
      </w:r>
      <w:r w:rsidR="001D5457">
        <w:rPr>
          <w:rFonts w:eastAsia="宋体" w:hint="eastAsia"/>
          <w:lang w:eastAsia="zh-CN"/>
        </w:rPr>
        <w:t xml:space="preserve"> pattern can solve half duplex constraint (HDC) for most cases, however there are resource patterns of which PRBs always occur in the same subframe (e.g. pattern 0 and pattern 12).</w:t>
      </w:r>
    </w:p>
    <w:p w:rsidR="001D5457" w:rsidRDefault="001D5457" w:rsidP="00895444">
      <w:pPr>
        <w:spacing w:after="0" w:line="360" w:lineRule="auto"/>
        <w:jc w:val="center"/>
        <w:rPr>
          <w:rFonts w:eastAsiaTheme="minorEastAsia"/>
          <w:lang w:eastAsia="zh-CN"/>
        </w:rPr>
      </w:pPr>
      <w:r>
        <w:object w:dxaOrig="7325" w:dyaOrig="5907">
          <v:shape id="_x0000_i1025" type="#_x0000_t75" style="width:256.2pt;height:207.15pt" o:ole="">
            <v:imagedata r:id="rId9" o:title=""/>
          </v:shape>
          <o:OLEObject Type="Embed" ProgID="Visio.Drawing.11" ShapeID="_x0000_i1025" DrawAspect="Content" ObjectID="_1516257937" r:id="rId10"/>
        </w:object>
      </w:r>
    </w:p>
    <w:p w:rsidR="001D5457" w:rsidRPr="001D5457" w:rsidRDefault="001D5457" w:rsidP="00895444">
      <w:pPr>
        <w:spacing w:afterLines="50" w:after="120" w:line="360" w:lineRule="auto"/>
        <w:jc w:val="center"/>
        <w:rPr>
          <w:rFonts w:eastAsiaTheme="minorEastAsia"/>
          <w:b/>
          <w:lang w:eastAsia="zh-CN"/>
        </w:rPr>
      </w:pPr>
      <w:r w:rsidRPr="00634CB7">
        <w:rPr>
          <w:rFonts w:eastAsiaTheme="minorEastAsia" w:hint="eastAsia"/>
          <w:b/>
          <w:lang w:eastAsia="zh-CN"/>
        </w:rPr>
        <w:t xml:space="preserve">Figure 1 Resource pattern of PSCCH with </w:t>
      </w:r>
      <m:oMath>
        <m:sSub>
          <m:sSubPr>
            <m:ctrlPr>
              <w:rPr>
                <w:rFonts w:ascii="Cambria Math" w:eastAsia="宋体" w:hAnsi="Cambria Math"/>
                <w:b/>
                <w:i/>
                <w:lang w:eastAsia="zh-CN"/>
              </w:rPr>
            </m:ctrlPr>
          </m:sSubPr>
          <m:e>
            <m:r>
              <m:rPr>
                <m:sty m:val="bi"/>
              </m:rPr>
              <w:rPr>
                <w:rFonts w:ascii="Cambria Math" w:eastAsia="宋体" w:hAnsi="Cambria Math"/>
                <w:lang w:eastAsia="zh-CN"/>
              </w:rPr>
              <m:t>L</m:t>
            </m:r>
          </m:e>
          <m:sub>
            <m:r>
              <m:rPr>
                <m:sty m:val="bi"/>
              </m:rPr>
              <w:rPr>
                <w:rFonts w:ascii="Cambria Math" w:eastAsia="宋体" w:hAnsi="Cambria Math"/>
                <w:lang w:eastAsia="zh-CN"/>
              </w:rPr>
              <m:t>PSCCH</m:t>
            </m:r>
          </m:sub>
        </m:sSub>
        <m:r>
          <m:rPr>
            <m:sty m:val="bi"/>
          </m:rPr>
          <w:rPr>
            <w:rFonts w:ascii="Cambria Math" w:eastAsia="宋体" w:hAnsi="Cambria Math"/>
            <w:lang w:eastAsia="zh-CN"/>
          </w:rPr>
          <m:t>=4</m:t>
        </m:r>
      </m:oMath>
    </w:p>
    <w:p w:rsidR="00364642" w:rsidRPr="00364642" w:rsidRDefault="00795191" w:rsidP="00895444">
      <w:pPr>
        <w:spacing w:line="360" w:lineRule="auto"/>
        <w:jc w:val="both"/>
        <w:rPr>
          <w:rFonts w:eastAsia="宋体"/>
          <w:lang w:eastAsia="zh-CN"/>
        </w:rPr>
      </w:pPr>
      <w:r>
        <w:rPr>
          <w:rFonts w:eastAsia="宋体"/>
          <w:lang w:eastAsia="zh-CN"/>
        </w:rPr>
        <w:t>A</w:t>
      </w:r>
      <w:r>
        <w:rPr>
          <w:rFonts w:eastAsia="宋体" w:hint="eastAsia"/>
          <w:lang w:eastAsia="zh-CN"/>
        </w:rPr>
        <w:t xml:space="preserve">s </w:t>
      </w:r>
      <w:r w:rsidR="0082434D">
        <w:rPr>
          <w:rFonts w:eastAsia="宋体" w:hint="eastAsia"/>
          <w:lang w:eastAsia="zh-CN"/>
        </w:rPr>
        <w:t>analyzed</w:t>
      </w:r>
      <w:r>
        <w:rPr>
          <w:rFonts w:eastAsia="宋体" w:hint="eastAsia"/>
          <w:lang w:eastAsia="zh-CN"/>
        </w:rPr>
        <w:t xml:space="preserve"> in [2] it is beneficial to transmit SA and associated data within the same </w:t>
      </w:r>
      <w:r>
        <w:rPr>
          <w:rFonts w:eastAsia="宋体"/>
          <w:lang w:eastAsia="zh-CN"/>
        </w:rPr>
        <w:t>subframe</w:t>
      </w:r>
      <w:r>
        <w:rPr>
          <w:rFonts w:eastAsia="宋体" w:hint="eastAsia"/>
          <w:lang w:eastAsia="zh-CN"/>
        </w:rPr>
        <w:t xml:space="preserve"> for the sake of low latency</w:t>
      </w:r>
      <w:r w:rsidR="001D5457">
        <w:rPr>
          <w:rFonts w:eastAsia="宋体" w:hint="eastAsia"/>
          <w:lang w:eastAsia="zh-CN"/>
        </w:rPr>
        <w:t xml:space="preserve"> and at the same time mitigate the shortcomings of existing SA pattern</w:t>
      </w:r>
      <w:r>
        <w:rPr>
          <w:rFonts w:eastAsia="宋体" w:hint="eastAsia"/>
          <w:lang w:eastAsia="zh-CN"/>
        </w:rPr>
        <w:t xml:space="preserve">. </w:t>
      </w:r>
      <w:r w:rsidR="00EF330B">
        <w:rPr>
          <w:rFonts w:eastAsia="宋体" w:hint="eastAsia"/>
          <w:lang w:eastAsia="zh-CN"/>
        </w:rPr>
        <w:t xml:space="preserve">Similar as Rel-12 D2D, </w:t>
      </w:r>
      <w:r w:rsidR="00AC339D">
        <w:rPr>
          <w:rFonts w:eastAsia="宋体" w:hint="eastAsia"/>
          <w:lang w:eastAsia="zh-CN"/>
        </w:rPr>
        <w:t xml:space="preserve">SA and associated data are expected to be transmitted for </w:t>
      </w:r>
      <w:r w:rsidR="00E9345B">
        <w:rPr>
          <w:rFonts w:eastAsia="宋体" w:hint="eastAsia"/>
          <w:lang w:eastAsia="zh-CN"/>
        </w:rPr>
        <w:t>fixed number of</w:t>
      </w:r>
      <w:r w:rsidR="00AC339D">
        <w:rPr>
          <w:rFonts w:eastAsia="宋体" w:hint="eastAsia"/>
          <w:lang w:eastAsia="zh-CN"/>
        </w:rPr>
        <w:t xml:space="preserve"> times so as to guarantee the reliability. </w:t>
      </w:r>
      <w:r w:rsidR="003874E7">
        <w:rPr>
          <w:rFonts w:eastAsia="宋体" w:hint="eastAsia"/>
          <w:lang w:eastAsia="zh-CN"/>
        </w:rPr>
        <w:t xml:space="preserve">Then the TRP based time domain resource allocation mechanism can be reused for the time resource indication for V2V. This mechanism can indicate time resources for multiple SA and PSSCH transmission with one DCI, which </w:t>
      </w:r>
      <w:r w:rsidR="006B68ED">
        <w:rPr>
          <w:rFonts w:eastAsia="宋体" w:hint="eastAsia"/>
          <w:lang w:eastAsia="zh-CN"/>
        </w:rPr>
        <w:t>i</w:t>
      </w:r>
      <w:r w:rsidR="006B68ED">
        <w:rPr>
          <w:rFonts w:eastAsia="宋体"/>
          <w:lang w:eastAsia="zh-CN"/>
        </w:rPr>
        <w:t>s</w:t>
      </w:r>
      <w:r w:rsidR="006B68ED">
        <w:rPr>
          <w:rFonts w:eastAsia="宋体" w:hint="eastAsia"/>
          <w:lang w:eastAsia="zh-CN"/>
        </w:rPr>
        <w:t xml:space="preserve"> </w:t>
      </w:r>
      <w:r w:rsidR="003874E7">
        <w:rPr>
          <w:rFonts w:eastAsia="宋体" w:hint="eastAsia"/>
          <w:lang w:eastAsia="zh-CN"/>
        </w:rPr>
        <w:t xml:space="preserve">beneficial in terms of reducing control channel overhead. </w:t>
      </w:r>
    </w:p>
    <w:p w:rsidR="00364642" w:rsidRDefault="003860D8" w:rsidP="00895444">
      <w:pPr>
        <w:spacing w:line="360" w:lineRule="auto"/>
        <w:jc w:val="both"/>
        <w:rPr>
          <w:rFonts w:eastAsia="宋体"/>
          <w:lang w:eastAsia="zh-CN"/>
        </w:rPr>
      </w:pPr>
      <w:r>
        <w:rPr>
          <w:rFonts w:eastAsia="宋体" w:hint="eastAsia"/>
          <w:lang w:eastAsia="zh-CN"/>
        </w:rPr>
        <w:t xml:space="preserve">However, </w:t>
      </w:r>
      <w:r w:rsidR="006B68ED">
        <w:rPr>
          <w:rFonts w:eastAsia="宋体"/>
          <w:lang w:eastAsia="zh-CN"/>
        </w:rPr>
        <w:t>due to</w:t>
      </w:r>
      <w:r w:rsidR="006B68ED">
        <w:rPr>
          <w:rFonts w:eastAsia="宋体" w:hint="eastAsia"/>
          <w:lang w:eastAsia="zh-CN"/>
        </w:rPr>
        <w:t xml:space="preserve"> </w:t>
      </w:r>
      <w:r w:rsidR="006B68ED">
        <w:rPr>
          <w:rFonts w:eastAsia="宋体"/>
          <w:lang w:eastAsia="zh-CN"/>
        </w:rPr>
        <w:t>the agreed design of</w:t>
      </w:r>
      <w:r w:rsidR="00364642">
        <w:rPr>
          <w:rFonts w:eastAsia="宋体"/>
          <w:lang w:eastAsia="zh-CN"/>
        </w:rPr>
        <w:t xml:space="preserve"> the</w:t>
      </w:r>
      <w:r w:rsidR="00364642">
        <w:rPr>
          <w:rFonts w:eastAsia="宋体" w:hint="eastAsia"/>
          <w:lang w:eastAsia="zh-CN"/>
        </w:rPr>
        <w:t xml:space="preserve"> SA pattern, it is possible for </w:t>
      </w:r>
      <w:r w:rsidR="00364642">
        <w:rPr>
          <w:rFonts w:eastAsia="宋体"/>
          <w:lang w:eastAsia="zh-CN"/>
        </w:rPr>
        <w:t>the</w:t>
      </w:r>
      <w:r w:rsidR="00364642">
        <w:rPr>
          <w:rFonts w:eastAsia="宋体" w:hint="eastAsia"/>
          <w:lang w:eastAsia="zh-CN"/>
        </w:rPr>
        <w:t xml:space="preserve"> receiver to perform soft-combining for the SA reception in Rel-12/13 D2D if the receiver was able to receive both </w:t>
      </w:r>
      <w:r w:rsidR="00364642">
        <w:rPr>
          <w:rFonts w:eastAsia="宋体"/>
          <w:lang w:eastAsia="zh-CN"/>
        </w:rPr>
        <w:t>transmission</w:t>
      </w:r>
      <w:r w:rsidR="00364642">
        <w:rPr>
          <w:rFonts w:eastAsia="宋体" w:hint="eastAsia"/>
          <w:lang w:eastAsia="zh-CN"/>
        </w:rPr>
        <w:t xml:space="preserve">s of a SA (i.e. not restricted by half duplex). </w:t>
      </w:r>
      <w:r w:rsidR="00364642">
        <w:rPr>
          <w:rFonts w:eastAsia="宋体"/>
          <w:lang w:eastAsia="zh-CN"/>
        </w:rPr>
        <w:t>W</w:t>
      </w:r>
      <w:r w:rsidR="00364642">
        <w:rPr>
          <w:rFonts w:eastAsia="宋体" w:hint="eastAsia"/>
          <w:lang w:eastAsia="zh-CN"/>
        </w:rPr>
        <w:t>hile if transmitting SA and associated data in same subframe, and assuming TRP patterns defined for Rel-12/13 D2D are reused, it needs to define the mapping rule between frequency resource and TRP used by a given SA (in another word to define a new frequency hopping pattern for SA) to support soft-combining</w:t>
      </w:r>
      <w:r w:rsidR="00F10150">
        <w:rPr>
          <w:rFonts w:eastAsia="宋体" w:hint="eastAsia"/>
          <w:lang w:eastAsia="zh-CN"/>
        </w:rPr>
        <w:t xml:space="preserve">. </w:t>
      </w:r>
      <w:r w:rsidR="008751BB">
        <w:rPr>
          <w:rFonts w:eastAsia="宋体" w:hint="eastAsia"/>
          <w:lang w:eastAsia="zh-CN"/>
        </w:rPr>
        <w:t>T</w:t>
      </w:r>
      <w:r w:rsidR="00364642">
        <w:rPr>
          <w:rFonts w:eastAsia="宋体" w:hint="eastAsia"/>
          <w:lang w:eastAsia="zh-CN"/>
        </w:rPr>
        <w:t xml:space="preserve">his </w:t>
      </w:r>
      <w:r w:rsidR="006B68ED">
        <w:rPr>
          <w:rFonts w:eastAsia="宋体"/>
          <w:lang w:eastAsia="zh-CN"/>
        </w:rPr>
        <w:t>can be quite complicated to design</w:t>
      </w:r>
      <w:r w:rsidR="00364642">
        <w:rPr>
          <w:rFonts w:eastAsia="宋体" w:hint="eastAsia"/>
          <w:lang w:eastAsia="zh-CN"/>
        </w:rPr>
        <w:t xml:space="preserve">. </w:t>
      </w:r>
      <w:r w:rsidR="00364642">
        <w:rPr>
          <w:rFonts w:eastAsia="宋体"/>
          <w:lang w:eastAsia="zh-CN"/>
        </w:rPr>
        <w:t>F</w:t>
      </w:r>
      <w:r w:rsidR="00364642">
        <w:rPr>
          <w:rFonts w:eastAsia="宋体" w:hint="eastAsia"/>
          <w:lang w:eastAsia="zh-CN"/>
        </w:rPr>
        <w:t xml:space="preserve">urthermore, from receiver point of view, it has to buffer all soft bits of data channel before decoding SA </w:t>
      </w:r>
      <w:r w:rsidR="00364642">
        <w:rPr>
          <w:rFonts w:eastAsia="宋体"/>
          <w:lang w:eastAsia="zh-CN"/>
        </w:rPr>
        <w:t>successfully</w:t>
      </w:r>
      <w:r w:rsidR="00364642">
        <w:rPr>
          <w:rFonts w:eastAsia="宋体" w:hint="eastAsia"/>
          <w:lang w:eastAsia="zh-CN"/>
        </w:rPr>
        <w:t xml:space="preserve">, which is challenging if V2X </w:t>
      </w:r>
      <w:r w:rsidR="00364642">
        <w:rPr>
          <w:rFonts w:eastAsia="宋体"/>
          <w:lang w:eastAsia="zh-CN"/>
        </w:rPr>
        <w:t>communication</w:t>
      </w:r>
      <w:r w:rsidR="00364642">
        <w:rPr>
          <w:rFonts w:eastAsia="宋体" w:hint="eastAsia"/>
          <w:lang w:eastAsia="zh-CN"/>
        </w:rPr>
        <w:t xml:space="preserve"> is </w:t>
      </w:r>
      <w:r w:rsidR="00364642">
        <w:rPr>
          <w:rFonts w:eastAsia="宋体"/>
          <w:lang w:eastAsia="zh-CN"/>
        </w:rPr>
        <w:t>performed</w:t>
      </w:r>
      <w:r w:rsidR="00364642">
        <w:rPr>
          <w:rFonts w:eastAsia="宋体" w:hint="eastAsia"/>
          <w:lang w:eastAsia="zh-CN"/>
        </w:rPr>
        <w:t xml:space="preserve"> in a wide system band</w:t>
      </w:r>
      <w:r w:rsidR="006B68ED">
        <w:rPr>
          <w:rFonts w:eastAsia="宋体"/>
          <w:lang w:eastAsia="zh-CN"/>
        </w:rPr>
        <w:t>width</w:t>
      </w:r>
      <w:r w:rsidR="00364642">
        <w:rPr>
          <w:rFonts w:eastAsia="宋体" w:hint="eastAsia"/>
          <w:lang w:eastAsia="zh-CN"/>
        </w:rPr>
        <w:t xml:space="preserve">. </w:t>
      </w:r>
      <w:proofErr w:type="gramStart"/>
      <w:r w:rsidR="00364642">
        <w:rPr>
          <w:rFonts w:eastAsia="宋体" w:hint="eastAsia"/>
          <w:lang w:eastAsia="zh-CN"/>
        </w:rPr>
        <w:t xml:space="preserve">If the </w:t>
      </w:r>
      <w:bookmarkStart w:id="11" w:name="_GoBack"/>
      <w:r w:rsidR="00364642">
        <w:rPr>
          <w:rFonts w:eastAsia="宋体" w:hint="eastAsia"/>
          <w:lang w:eastAsia="zh-CN"/>
        </w:rPr>
        <w:t xml:space="preserve">V2X </w:t>
      </w:r>
      <w:bookmarkEnd w:id="11"/>
      <w:r w:rsidR="00364642">
        <w:rPr>
          <w:rFonts w:eastAsia="宋体" w:hint="eastAsia"/>
          <w:lang w:eastAsia="zh-CN"/>
        </w:rPr>
        <w:t xml:space="preserve">SA is </w:t>
      </w:r>
      <w:r w:rsidR="00364642">
        <w:rPr>
          <w:rFonts w:eastAsia="宋体"/>
          <w:lang w:eastAsia="zh-CN"/>
        </w:rPr>
        <w:t>targeting</w:t>
      </w:r>
      <w:r w:rsidR="00895444">
        <w:rPr>
          <w:rFonts w:eastAsia="宋体" w:hint="eastAsia"/>
          <w:lang w:eastAsia="zh-CN"/>
        </w:rPr>
        <w:t xml:space="preserve"> at a low </w:t>
      </w:r>
      <w:r w:rsidR="00895444">
        <w:rPr>
          <w:rFonts w:eastAsia="宋体"/>
          <w:lang w:eastAsia="zh-CN"/>
        </w:rPr>
        <w:t>BLER (</w:t>
      </w:r>
      <w:r w:rsidR="00364642">
        <w:rPr>
          <w:rFonts w:eastAsia="宋体" w:hint="eastAsia"/>
          <w:lang w:eastAsia="zh-CN"/>
        </w:rPr>
        <w:t>e.g.</w:t>
      </w:r>
      <w:proofErr w:type="gramEnd"/>
      <w:r w:rsidR="006B68ED">
        <w:rPr>
          <w:rFonts w:eastAsia="宋体"/>
          <w:lang w:eastAsia="zh-CN"/>
        </w:rPr>
        <w:t xml:space="preserve"> </w:t>
      </w:r>
      <w:r w:rsidR="00364642">
        <w:rPr>
          <w:rFonts w:eastAsia="宋体" w:hint="eastAsia"/>
          <w:lang w:eastAsia="zh-CN"/>
        </w:rPr>
        <w:t xml:space="preserve"> </w:t>
      </w:r>
      <w:r w:rsidR="006B68ED">
        <w:rPr>
          <w:rFonts w:eastAsia="宋体"/>
          <w:lang w:eastAsia="zh-CN"/>
        </w:rPr>
        <w:t xml:space="preserve">&lt; </w:t>
      </w:r>
      <w:r w:rsidR="00364642">
        <w:rPr>
          <w:rFonts w:eastAsia="宋体" w:hint="eastAsia"/>
          <w:lang w:eastAsia="zh-CN"/>
        </w:rPr>
        <w:t xml:space="preserve">1% </w:t>
      </w:r>
      <w:r w:rsidR="006B68ED">
        <w:rPr>
          <w:rFonts w:eastAsia="宋体"/>
          <w:lang w:eastAsia="zh-CN"/>
        </w:rPr>
        <w:t>such as that used for</w:t>
      </w:r>
      <w:r w:rsidR="00364642">
        <w:rPr>
          <w:rFonts w:eastAsia="宋体" w:hint="eastAsia"/>
          <w:lang w:eastAsia="zh-CN"/>
        </w:rPr>
        <w:t xml:space="preserve"> existing PDCCH and EPDCCH), the </w:t>
      </w:r>
      <w:r w:rsidR="00364642">
        <w:rPr>
          <w:rFonts w:eastAsia="宋体"/>
          <w:lang w:eastAsia="zh-CN"/>
        </w:rPr>
        <w:t>receiver</w:t>
      </w:r>
      <w:r w:rsidR="00364642">
        <w:rPr>
          <w:rFonts w:eastAsia="宋体" w:hint="eastAsia"/>
          <w:lang w:eastAsia="zh-CN"/>
        </w:rPr>
        <w:t xml:space="preserve"> is very likely to </w:t>
      </w:r>
      <w:r w:rsidR="00364642">
        <w:rPr>
          <w:rFonts w:eastAsia="宋体"/>
          <w:lang w:eastAsia="zh-CN"/>
        </w:rPr>
        <w:t>successfully</w:t>
      </w:r>
      <w:r w:rsidR="00364642">
        <w:rPr>
          <w:rFonts w:eastAsia="宋体" w:hint="eastAsia"/>
          <w:lang w:eastAsia="zh-CN"/>
        </w:rPr>
        <w:t xml:space="preserve"> decode the V2X SA with one-shot detection, </w:t>
      </w:r>
      <w:r w:rsidR="00364642">
        <w:rPr>
          <w:rFonts w:eastAsia="宋体"/>
          <w:lang w:eastAsia="zh-CN"/>
        </w:rPr>
        <w:t>and then</w:t>
      </w:r>
      <w:r w:rsidR="00364642">
        <w:rPr>
          <w:rFonts w:eastAsia="宋体" w:hint="eastAsia"/>
          <w:lang w:eastAsia="zh-CN"/>
        </w:rPr>
        <w:t xml:space="preserve"> the issues</w:t>
      </w:r>
      <w:r w:rsidR="006B68ED">
        <w:rPr>
          <w:rFonts w:eastAsia="宋体"/>
          <w:lang w:eastAsia="zh-CN"/>
        </w:rPr>
        <w:t xml:space="preserve"> mentioned</w:t>
      </w:r>
      <w:r w:rsidR="00364642">
        <w:rPr>
          <w:rFonts w:eastAsia="宋体" w:hint="eastAsia"/>
          <w:lang w:eastAsia="zh-CN"/>
        </w:rPr>
        <w:t xml:space="preserve"> above can all be avoided. Low V2X SA BLER is also beneficial to further reduce the latency. In this case, repeated </w:t>
      </w:r>
      <w:r w:rsidR="00364642">
        <w:rPr>
          <w:rFonts w:eastAsia="宋体"/>
          <w:lang w:eastAsia="zh-CN"/>
        </w:rPr>
        <w:t>transmission of SA is</w:t>
      </w:r>
      <w:r w:rsidR="00364642">
        <w:rPr>
          <w:rFonts w:eastAsia="宋体" w:hint="eastAsia"/>
          <w:lang w:eastAsia="zh-CN"/>
        </w:rPr>
        <w:t xml:space="preserve"> only for half duplex resolution purpose. </w:t>
      </w:r>
      <w:r w:rsidR="006B68ED">
        <w:rPr>
          <w:rFonts w:eastAsia="宋体"/>
          <w:lang w:eastAsia="zh-CN"/>
        </w:rPr>
        <w:t xml:space="preserve">Finally, </w:t>
      </w:r>
      <w:r w:rsidR="008751BB">
        <w:rPr>
          <w:rFonts w:eastAsia="宋体"/>
          <w:lang w:eastAsia="zh-CN"/>
        </w:rPr>
        <w:t>the</w:t>
      </w:r>
      <w:r w:rsidR="008751BB">
        <w:rPr>
          <w:rFonts w:eastAsia="宋体" w:hint="eastAsia"/>
          <w:lang w:eastAsia="zh-CN"/>
        </w:rPr>
        <w:t xml:space="preserve"> frequency resources for SA can be decoupled from the TRP, which can simplify the frequency hopping design for SA.</w:t>
      </w:r>
    </w:p>
    <w:p w:rsidR="006D5663" w:rsidRDefault="006D5663" w:rsidP="00895444">
      <w:pPr>
        <w:spacing w:line="360" w:lineRule="auto"/>
        <w:jc w:val="both"/>
        <w:rPr>
          <w:rFonts w:eastAsia="宋体"/>
          <w:lang w:eastAsia="zh-CN"/>
        </w:rPr>
      </w:pPr>
      <w:r>
        <w:rPr>
          <w:rFonts w:eastAsia="宋体" w:hint="eastAsia"/>
          <w:lang w:eastAsia="zh-CN"/>
        </w:rPr>
        <w:t xml:space="preserve">Regardless of soft-combining for SA is mandated or not, a new frequency hopping scheme has to be defined for SA if TRP based resource allocation is used. </w:t>
      </w:r>
      <w:r w:rsidR="006B68ED">
        <w:rPr>
          <w:rFonts w:eastAsia="宋体"/>
          <w:lang w:eastAsia="zh-CN"/>
        </w:rPr>
        <w:t>To reduce the design complexity</w:t>
      </w:r>
      <w:r>
        <w:rPr>
          <w:rFonts w:eastAsia="宋体" w:hint="eastAsia"/>
          <w:lang w:eastAsia="zh-CN"/>
        </w:rPr>
        <w:t xml:space="preserve">, each transmission of SA and associated data </w:t>
      </w:r>
      <w:r>
        <w:rPr>
          <w:rFonts w:eastAsia="宋体" w:hint="eastAsia"/>
          <w:lang w:eastAsia="zh-CN"/>
        </w:rPr>
        <w:lastRenderedPageBreak/>
        <w:t>can be indicated by</w:t>
      </w:r>
      <w:r w:rsidR="006B68ED">
        <w:rPr>
          <w:rFonts w:eastAsia="宋体"/>
          <w:lang w:eastAsia="zh-CN"/>
        </w:rPr>
        <w:t xml:space="preserve"> an</w:t>
      </w:r>
      <w:r>
        <w:rPr>
          <w:rFonts w:eastAsia="宋体" w:hint="eastAsia"/>
          <w:lang w:eastAsia="zh-CN"/>
        </w:rPr>
        <w:t xml:space="preserve"> explicit DCI command. T</w:t>
      </w:r>
      <w:r>
        <w:rPr>
          <w:rFonts w:eastAsia="宋体"/>
          <w:lang w:eastAsia="zh-CN"/>
        </w:rPr>
        <w:t>h</w:t>
      </w:r>
      <w:r>
        <w:rPr>
          <w:rFonts w:eastAsia="宋体" w:hint="eastAsia"/>
          <w:lang w:eastAsia="zh-CN"/>
        </w:rPr>
        <w:t xml:space="preserve">is option can avoid the complicated frequency hopping design at the cost of increased control channel overhead. </w:t>
      </w:r>
    </w:p>
    <w:p w:rsidR="00364642" w:rsidRDefault="00364642" w:rsidP="00895444">
      <w:pPr>
        <w:widowControl w:val="0"/>
        <w:autoSpaceDE w:val="0"/>
        <w:autoSpaceDN w:val="0"/>
        <w:adjustRightInd w:val="0"/>
        <w:spacing w:after="0" w:line="360" w:lineRule="auto"/>
        <w:ind w:right="-101"/>
        <w:jc w:val="both"/>
        <w:rPr>
          <w:rFonts w:eastAsia="宋体"/>
          <w:b/>
          <w:u w:val="single"/>
          <w:lang w:eastAsia="zh-CN"/>
        </w:rPr>
      </w:pPr>
      <w:r>
        <w:rPr>
          <w:rFonts w:eastAsia="宋体" w:hint="eastAsia"/>
          <w:b/>
          <w:u w:val="single"/>
          <w:lang w:eastAsia="zh-CN"/>
        </w:rPr>
        <w:t>Proposal</w:t>
      </w:r>
      <w:r w:rsidRPr="00F1016F">
        <w:rPr>
          <w:rFonts w:eastAsia="宋体"/>
          <w:b/>
          <w:u w:val="single"/>
          <w:lang w:eastAsia="zh-CN"/>
        </w:rPr>
        <w:t xml:space="preserve"> </w:t>
      </w:r>
      <w:r>
        <w:rPr>
          <w:rFonts w:eastAsia="宋体" w:hint="eastAsia"/>
          <w:b/>
          <w:u w:val="single"/>
          <w:lang w:eastAsia="zh-CN"/>
        </w:rPr>
        <w:t>1</w:t>
      </w:r>
      <w:r w:rsidRPr="00F1016F">
        <w:rPr>
          <w:rFonts w:eastAsia="宋体"/>
          <w:b/>
          <w:u w:val="single"/>
          <w:lang w:eastAsia="zh-CN"/>
        </w:rPr>
        <w:t>:</w:t>
      </w:r>
      <w:r w:rsidRPr="00F1016F">
        <w:rPr>
          <w:rFonts w:eastAsia="宋体" w:hint="eastAsia"/>
          <w:b/>
          <w:u w:val="single"/>
          <w:lang w:eastAsia="zh-CN"/>
        </w:rPr>
        <w:t xml:space="preserve"> </w:t>
      </w:r>
      <w:r w:rsidR="006B68ED">
        <w:rPr>
          <w:rFonts w:eastAsia="宋体"/>
          <w:b/>
          <w:u w:val="single"/>
          <w:lang w:eastAsia="zh-CN"/>
        </w:rPr>
        <w:t>S</w:t>
      </w:r>
      <w:r w:rsidR="006B68ED">
        <w:rPr>
          <w:rFonts w:eastAsia="宋体" w:hint="eastAsia"/>
          <w:b/>
          <w:u w:val="single"/>
          <w:lang w:eastAsia="zh-CN"/>
        </w:rPr>
        <w:t>oft</w:t>
      </w:r>
      <w:r w:rsidR="008751BB">
        <w:rPr>
          <w:rFonts w:eastAsia="宋体" w:hint="eastAsia"/>
          <w:b/>
          <w:u w:val="single"/>
          <w:lang w:eastAsia="zh-CN"/>
        </w:rPr>
        <w:t>-combining should not be mandated for SA decoding</w:t>
      </w:r>
      <w:r w:rsidR="006B68ED">
        <w:rPr>
          <w:rFonts w:eastAsia="宋体"/>
          <w:b/>
          <w:u w:val="single"/>
          <w:lang w:eastAsia="zh-CN"/>
        </w:rPr>
        <w:t>;</w:t>
      </w:r>
      <w:r w:rsidR="006B68ED">
        <w:rPr>
          <w:rFonts w:eastAsia="宋体" w:hint="eastAsia"/>
          <w:b/>
          <w:u w:val="single"/>
          <w:lang w:eastAsia="zh-CN"/>
        </w:rPr>
        <w:t xml:space="preserve"> </w:t>
      </w:r>
      <w:r w:rsidR="008751BB">
        <w:rPr>
          <w:rFonts w:eastAsia="宋体" w:hint="eastAsia"/>
          <w:b/>
          <w:u w:val="single"/>
          <w:lang w:eastAsia="zh-CN"/>
        </w:rPr>
        <w:t>l</w:t>
      </w:r>
      <w:r>
        <w:rPr>
          <w:rFonts w:eastAsia="宋体" w:hint="eastAsia"/>
          <w:b/>
          <w:u w:val="single"/>
          <w:lang w:eastAsia="zh-CN"/>
        </w:rPr>
        <w:t xml:space="preserve">ow SINR design </w:t>
      </w:r>
      <w:proofErr w:type="gramStart"/>
      <w:r>
        <w:rPr>
          <w:rFonts w:eastAsia="宋体" w:hint="eastAsia"/>
          <w:b/>
          <w:u w:val="single"/>
          <w:lang w:eastAsia="zh-CN"/>
        </w:rPr>
        <w:t>(</w:t>
      </w:r>
      <w:r w:rsidR="006B68ED">
        <w:rPr>
          <w:rFonts w:eastAsia="宋体"/>
          <w:b/>
          <w:u w:val="single"/>
          <w:lang w:eastAsia="zh-CN"/>
        </w:rPr>
        <w:t xml:space="preserve"> &lt;</w:t>
      </w:r>
      <w:proofErr w:type="gramEnd"/>
      <w:r w:rsidR="006B68ED">
        <w:rPr>
          <w:rFonts w:eastAsia="宋体"/>
          <w:b/>
          <w:u w:val="single"/>
          <w:lang w:eastAsia="zh-CN"/>
        </w:rPr>
        <w:t xml:space="preserve"> </w:t>
      </w:r>
      <w:r>
        <w:rPr>
          <w:rFonts w:eastAsia="宋体" w:hint="eastAsia"/>
          <w:b/>
          <w:u w:val="single"/>
          <w:lang w:eastAsia="zh-CN"/>
        </w:rPr>
        <w:t xml:space="preserve">1%) </w:t>
      </w:r>
      <w:r w:rsidR="008751BB">
        <w:rPr>
          <w:rFonts w:eastAsia="宋体" w:hint="eastAsia"/>
          <w:b/>
          <w:u w:val="single"/>
          <w:lang w:eastAsia="zh-CN"/>
        </w:rPr>
        <w:t xml:space="preserve">should be targeted </w:t>
      </w:r>
      <w:r>
        <w:rPr>
          <w:rFonts w:eastAsia="宋体" w:hint="eastAsia"/>
          <w:b/>
          <w:u w:val="single"/>
          <w:lang w:eastAsia="zh-CN"/>
        </w:rPr>
        <w:t>for SA</w:t>
      </w:r>
      <w:r w:rsidR="00EB6F5B">
        <w:rPr>
          <w:rFonts w:eastAsia="宋体" w:hint="eastAsia"/>
          <w:b/>
          <w:u w:val="single"/>
          <w:lang w:eastAsia="zh-CN"/>
        </w:rPr>
        <w:t xml:space="preserve"> in V2V communication</w:t>
      </w:r>
      <w:r>
        <w:rPr>
          <w:rFonts w:eastAsia="宋体" w:hint="eastAsia"/>
          <w:b/>
          <w:u w:val="single"/>
          <w:lang w:eastAsia="zh-CN"/>
        </w:rPr>
        <w:t>.</w:t>
      </w:r>
    </w:p>
    <w:p w:rsidR="00E9345B" w:rsidRDefault="00E9345B" w:rsidP="00895444">
      <w:pPr>
        <w:spacing w:line="360" w:lineRule="auto"/>
        <w:jc w:val="both"/>
        <w:rPr>
          <w:rFonts w:eastAsia="宋体"/>
          <w:lang w:eastAsia="zh-CN"/>
        </w:rPr>
      </w:pPr>
    </w:p>
    <w:p w:rsidR="006D5663" w:rsidRPr="006D5663" w:rsidRDefault="006D5663" w:rsidP="00895444">
      <w:pPr>
        <w:pStyle w:val="Heading2"/>
        <w:spacing w:line="360" w:lineRule="auto"/>
        <w:ind w:hanging="718"/>
        <w:rPr>
          <w:rFonts w:eastAsiaTheme="minorEastAsia"/>
          <w:lang w:eastAsia="zh-CN"/>
        </w:rPr>
      </w:pPr>
      <w:r w:rsidRPr="006D5663">
        <w:rPr>
          <w:rFonts w:eastAsia="宋体" w:hint="eastAsia"/>
          <w:lang w:eastAsia="zh-CN"/>
        </w:rPr>
        <w:t>Enhancement on TRP</w:t>
      </w:r>
    </w:p>
    <w:p w:rsidR="00775DB9" w:rsidRDefault="00775DB9" w:rsidP="00895444">
      <w:pPr>
        <w:spacing w:line="360" w:lineRule="auto"/>
        <w:jc w:val="both"/>
        <w:rPr>
          <w:rFonts w:eastAsia="宋体"/>
          <w:lang w:eastAsia="zh-CN"/>
        </w:rPr>
      </w:pPr>
      <w:r>
        <w:rPr>
          <w:rFonts w:eastAsia="宋体"/>
          <w:lang w:eastAsia="zh-CN"/>
        </w:rPr>
        <w:t>U</w:t>
      </w:r>
      <w:r>
        <w:rPr>
          <w:rFonts w:eastAsia="宋体" w:hint="eastAsia"/>
          <w:lang w:eastAsia="zh-CN"/>
        </w:rPr>
        <w:t>p to 128 TRPs are defined in Rel-12</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_Ref430760389 \r \h</w:instrText>
      </w:r>
      <w:r>
        <w:rPr>
          <w:rFonts w:eastAsia="宋体"/>
          <w:lang w:eastAsia="zh-CN"/>
        </w:rPr>
        <w:instrText xml:space="preserve"> </w:instrText>
      </w:r>
      <w:r>
        <w:rPr>
          <w:rFonts w:eastAsia="宋体"/>
          <w:lang w:eastAsia="zh-CN"/>
        </w:rPr>
      </w:r>
      <w:r>
        <w:rPr>
          <w:rFonts w:eastAsia="宋体"/>
          <w:lang w:eastAsia="zh-CN"/>
        </w:rPr>
        <w:fldChar w:fldCharType="separate"/>
      </w:r>
      <w:r w:rsidR="005712DC">
        <w:rPr>
          <w:rFonts w:eastAsia="宋体"/>
          <w:lang w:eastAsia="zh-CN"/>
        </w:rPr>
        <w:t>[</w:t>
      </w:r>
      <w:r w:rsidR="005712DC">
        <w:rPr>
          <w:rFonts w:eastAsia="宋体" w:hint="eastAsia"/>
          <w:lang w:eastAsia="zh-CN"/>
        </w:rPr>
        <w:t>3</w:t>
      </w:r>
      <w:r w:rsidR="005712DC">
        <w:rPr>
          <w:rFonts w:eastAsia="宋体"/>
          <w:lang w:eastAsia="zh-CN"/>
        </w:rPr>
        <w:t>]</w:t>
      </w:r>
      <w:r>
        <w:rPr>
          <w:rFonts w:eastAsia="宋体"/>
          <w:lang w:eastAsia="zh-CN"/>
        </w:rPr>
        <w:fldChar w:fldCharType="end"/>
      </w:r>
      <w:r>
        <w:rPr>
          <w:rFonts w:eastAsia="宋体" w:hint="eastAsia"/>
          <w:lang w:eastAsia="zh-CN"/>
        </w:rPr>
        <w:t xml:space="preserve">, among which there is no HDC between any two TRPs indicated with bitmaps that contain same number of </w:t>
      </w:r>
      <w:r>
        <w:rPr>
          <w:rFonts w:eastAsia="宋体"/>
          <w:lang w:eastAsia="zh-CN"/>
        </w:rPr>
        <w:t>“</w:t>
      </w:r>
      <w:r>
        <w:rPr>
          <w:rFonts w:eastAsia="宋体" w:hint="eastAsia"/>
          <w:lang w:eastAsia="zh-CN"/>
        </w:rPr>
        <w:t>ones</w:t>
      </w:r>
      <w:r>
        <w:rPr>
          <w:rFonts w:eastAsia="宋体"/>
          <w:lang w:eastAsia="zh-CN"/>
        </w:rPr>
        <w:t>”</w:t>
      </w:r>
      <w:r>
        <w:rPr>
          <w:rFonts w:eastAsia="宋体" w:hint="eastAsia"/>
          <w:lang w:eastAsia="zh-CN"/>
        </w:rPr>
        <w:t xml:space="preserve"> (i.e. </w:t>
      </w:r>
      <m:oMath>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TRP</m:t>
            </m:r>
          </m:sub>
        </m:sSub>
      </m:oMath>
      <w:r>
        <w:rPr>
          <w:rFonts w:eastAsia="宋体" w:hint="eastAsia"/>
          <w:lang w:eastAsia="zh-CN"/>
        </w:rPr>
        <w:t>)</w:t>
      </w:r>
      <w:r w:rsidR="006B68ED">
        <w:rPr>
          <w:rFonts w:eastAsia="宋体"/>
          <w:lang w:eastAsia="zh-CN"/>
        </w:rPr>
        <w:t>.</w:t>
      </w:r>
      <w:r>
        <w:rPr>
          <w:rFonts w:eastAsia="宋体" w:hint="eastAsia"/>
          <w:lang w:eastAsia="zh-CN"/>
        </w:rPr>
        <w:t xml:space="preserve"> </w:t>
      </w:r>
      <w:r w:rsidR="006B68ED">
        <w:rPr>
          <w:rFonts w:eastAsia="宋体"/>
          <w:lang w:eastAsia="zh-CN"/>
        </w:rPr>
        <w:t>H</w:t>
      </w:r>
      <w:r>
        <w:rPr>
          <w:rFonts w:eastAsia="宋体" w:hint="eastAsia"/>
          <w:lang w:eastAsia="zh-CN"/>
        </w:rPr>
        <w:t>owever</w:t>
      </w:r>
      <w:r w:rsidR="006B68ED">
        <w:rPr>
          <w:rFonts w:eastAsia="宋体"/>
          <w:lang w:eastAsia="zh-CN"/>
        </w:rPr>
        <w:t>,</w:t>
      </w:r>
      <w:r>
        <w:rPr>
          <w:rFonts w:eastAsia="宋体" w:hint="eastAsia"/>
          <w:lang w:eastAsia="zh-CN"/>
        </w:rPr>
        <w:t xml:space="preserve"> there may be HDC between TRPs indicated with different </w:t>
      </w:r>
      <m:oMath>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TRP</m:t>
            </m:r>
          </m:sub>
        </m:sSub>
      </m:oMath>
      <w:proofErr w:type="gramStart"/>
      <w:r>
        <w:rPr>
          <w:rFonts w:eastAsia="宋体" w:hint="eastAsia"/>
          <w:lang w:eastAsia="zh-CN"/>
        </w:rPr>
        <w:t>bitmaps .</w:t>
      </w:r>
      <w:proofErr w:type="gramEnd"/>
      <w:r>
        <w:rPr>
          <w:rFonts w:eastAsia="宋体" w:hint="eastAsia"/>
          <w:lang w:eastAsia="zh-CN"/>
        </w:rPr>
        <w:t xml:space="preserve"> </w:t>
      </w:r>
      <w:r>
        <w:rPr>
          <w:rFonts w:eastAsia="宋体"/>
          <w:lang w:eastAsia="zh-CN"/>
        </w:rPr>
        <w:t>A</w:t>
      </w:r>
      <w:r>
        <w:rPr>
          <w:rFonts w:eastAsia="宋体" w:hint="eastAsia"/>
          <w:lang w:eastAsia="zh-CN"/>
        </w:rPr>
        <w:t xml:space="preserve">s </w:t>
      </w:r>
      <w:r>
        <w:rPr>
          <w:rFonts w:eastAsia="宋体"/>
          <w:lang w:eastAsia="zh-CN"/>
        </w:rPr>
        <w:t>exemplified</w:t>
      </w:r>
      <w:r>
        <w:rPr>
          <w:rFonts w:eastAsia="宋体" w:hint="eastAsia"/>
          <w:lang w:eastAsia="zh-CN"/>
        </w:rPr>
        <w:t xml:space="preserve"> in the Fig. </w:t>
      </w:r>
      <w:r w:rsidR="00C95A7B">
        <w:rPr>
          <w:rFonts w:eastAsia="宋体" w:hint="eastAsia"/>
          <w:lang w:eastAsia="zh-CN"/>
        </w:rPr>
        <w:t>2</w:t>
      </w:r>
      <w:r>
        <w:rPr>
          <w:rFonts w:eastAsia="宋体" w:hint="eastAsia"/>
          <w:lang w:eastAsia="zh-CN"/>
        </w:rPr>
        <w:t xml:space="preserve">, the subframes for MAC PDU transmission indicated by TRP 8/9/10 are exactly a subset of the </w:t>
      </w:r>
      <w:r>
        <w:rPr>
          <w:rFonts w:eastAsia="宋体"/>
          <w:lang w:eastAsia="zh-CN"/>
        </w:rPr>
        <w:t>subframes</w:t>
      </w:r>
      <w:r>
        <w:rPr>
          <w:rFonts w:eastAsia="宋体" w:hint="eastAsia"/>
          <w:lang w:eastAsia="zh-CN"/>
        </w:rPr>
        <w:t xml:space="preserve"> indicated by TRP 36/39/40. </w:t>
      </w:r>
      <w:r>
        <w:rPr>
          <w:rFonts w:eastAsia="宋体"/>
          <w:lang w:eastAsia="zh-CN"/>
        </w:rPr>
        <w:t>I</w:t>
      </w:r>
      <w:r>
        <w:rPr>
          <w:rFonts w:eastAsia="宋体" w:hint="eastAsia"/>
          <w:lang w:eastAsia="zh-CN"/>
        </w:rPr>
        <w:t xml:space="preserve">f TRPs defined in Rel-12 are reused for V2X data and SA transmission, eNB has to ensure that in a given resource pool TRPs assigned to </w:t>
      </w:r>
      <w:r>
        <w:rPr>
          <w:rFonts w:eastAsia="宋体"/>
          <w:lang w:eastAsia="zh-CN"/>
        </w:rPr>
        <w:t>different</w:t>
      </w:r>
      <w:r>
        <w:rPr>
          <w:rFonts w:eastAsia="宋体" w:hint="eastAsia"/>
          <w:lang w:eastAsia="zh-CN"/>
        </w:rPr>
        <w:t xml:space="preserve"> vehicles are not half duplex constrained.</w:t>
      </w:r>
    </w:p>
    <w:p w:rsidR="00775DB9" w:rsidRDefault="00775DB9" w:rsidP="00895444">
      <w:pPr>
        <w:spacing w:beforeLines="100" w:before="240" w:after="0" w:line="360" w:lineRule="auto"/>
        <w:jc w:val="both"/>
        <w:rPr>
          <w:rFonts w:eastAsia="宋体"/>
          <w:lang w:eastAsia="zh-CN"/>
        </w:rPr>
      </w:pPr>
      <w:r w:rsidRPr="00BB0B07">
        <w:rPr>
          <w:noProof/>
          <w:lang w:eastAsia="zh-CN"/>
        </w:rPr>
        <w:drawing>
          <wp:inline distT="0" distB="0" distL="0" distR="0" wp14:anchorId="7F0695B7" wp14:editId="3AAA76E8">
            <wp:extent cx="6115792" cy="159129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b="11152"/>
                    <a:stretch/>
                  </pic:blipFill>
                  <pic:spPr bwMode="auto">
                    <a:xfrm>
                      <a:off x="0" y="0"/>
                      <a:ext cx="6116955" cy="1591596"/>
                    </a:xfrm>
                    <a:prstGeom prst="rect">
                      <a:avLst/>
                    </a:prstGeom>
                    <a:noFill/>
                    <a:ln>
                      <a:noFill/>
                    </a:ln>
                    <a:extLst>
                      <a:ext uri="{53640926-AAD7-44D8-BBD7-CCE9431645EC}">
                        <a14:shadowObscured xmlns:a14="http://schemas.microsoft.com/office/drawing/2010/main"/>
                      </a:ext>
                    </a:extLst>
                  </pic:spPr>
                </pic:pic>
              </a:graphicData>
            </a:graphic>
          </wp:inline>
        </w:drawing>
      </w:r>
    </w:p>
    <w:p w:rsidR="00775DB9" w:rsidRPr="00106C91" w:rsidRDefault="00775DB9" w:rsidP="00895444">
      <w:pPr>
        <w:spacing w:afterLines="100" w:after="240" w:line="360" w:lineRule="auto"/>
        <w:jc w:val="center"/>
        <w:rPr>
          <w:rFonts w:eastAsiaTheme="minorEastAsia"/>
          <w:b/>
          <w:lang w:eastAsia="zh-CN"/>
        </w:rPr>
      </w:pPr>
      <w:r w:rsidRPr="00106C91">
        <w:rPr>
          <w:rFonts w:eastAsiaTheme="minorEastAsia" w:hint="eastAsia"/>
          <w:b/>
          <w:lang w:eastAsia="zh-CN"/>
        </w:rPr>
        <w:t xml:space="preserve">Figure </w:t>
      </w:r>
      <w:r w:rsidR="00C95A7B">
        <w:rPr>
          <w:rFonts w:eastAsia="宋体" w:hint="eastAsia"/>
          <w:b/>
          <w:lang w:eastAsia="zh-CN"/>
        </w:rPr>
        <w:t>2</w:t>
      </w:r>
      <w:r w:rsidRPr="00106C91">
        <w:rPr>
          <w:rFonts w:eastAsiaTheme="minorEastAsia" w:hint="eastAsia"/>
          <w:b/>
          <w:lang w:eastAsia="zh-CN"/>
        </w:rPr>
        <w:t xml:space="preserve"> </w:t>
      </w:r>
      <w:r>
        <w:rPr>
          <w:rFonts w:eastAsiaTheme="minorEastAsia"/>
          <w:b/>
          <w:lang w:eastAsia="zh-CN"/>
        </w:rPr>
        <w:t>HDC</w:t>
      </w:r>
      <w:r>
        <w:rPr>
          <w:rFonts w:eastAsiaTheme="minorEastAsia" w:hint="eastAsia"/>
          <w:b/>
          <w:lang w:eastAsia="zh-CN"/>
        </w:rPr>
        <w:t xml:space="preserve"> between TRPs</w:t>
      </w:r>
    </w:p>
    <w:p w:rsidR="00775DB9" w:rsidRDefault="00775DB9" w:rsidP="00895444">
      <w:pPr>
        <w:spacing w:line="360" w:lineRule="auto"/>
        <w:jc w:val="both"/>
        <w:rPr>
          <w:rFonts w:eastAsia="宋体"/>
          <w:lang w:val="en-GB" w:eastAsia="zh-CN"/>
        </w:rPr>
      </w:pPr>
      <w:r>
        <w:rPr>
          <w:rFonts w:eastAsia="宋体" w:hint="eastAsia"/>
          <w:b/>
          <w:u w:val="single"/>
          <w:lang w:eastAsia="zh-CN"/>
        </w:rPr>
        <w:t>Proposal</w:t>
      </w:r>
      <w:r w:rsidRPr="00F1016F">
        <w:rPr>
          <w:rFonts w:eastAsia="宋体"/>
          <w:b/>
          <w:u w:val="single"/>
          <w:lang w:eastAsia="zh-CN"/>
        </w:rPr>
        <w:t xml:space="preserve"> </w:t>
      </w:r>
      <w:r>
        <w:rPr>
          <w:rFonts w:eastAsia="宋体" w:hint="eastAsia"/>
          <w:b/>
          <w:u w:val="single"/>
          <w:lang w:eastAsia="zh-CN"/>
        </w:rPr>
        <w:t>2</w:t>
      </w:r>
      <w:r w:rsidRPr="00F1016F">
        <w:rPr>
          <w:rFonts w:eastAsia="宋体"/>
          <w:b/>
          <w:u w:val="single"/>
          <w:lang w:eastAsia="zh-CN"/>
        </w:rPr>
        <w:t>:</w:t>
      </w:r>
      <w:r>
        <w:rPr>
          <w:rFonts w:eastAsia="宋体" w:hint="eastAsia"/>
          <w:b/>
          <w:u w:val="single"/>
          <w:lang w:eastAsia="zh-CN"/>
        </w:rPr>
        <w:t xml:space="preserve"> If TRPs defined in Rel-12 is reused for V2X communication, </w:t>
      </w:r>
      <w:r w:rsidRPr="00474ED8">
        <w:rPr>
          <w:rFonts w:eastAsia="宋体" w:hint="eastAsia"/>
          <w:b/>
          <w:u w:val="single"/>
          <w:lang w:eastAsia="zh-CN"/>
        </w:rPr>
        <w:t xml:space="preserve">it </w:t>
      </w:r>
      <w:r>
        <w:rPr>
          <w:rFonts w:eastAsia="宋体" w:hint="eastAsia"/>
          <w:b/>
          <w:u w:val="single"/>
          <w:lang w:eastAsia="zh-CN"/>
        </w:rPr>
        <w:t>should</w:t>
      </w:r>
      <w:r w:rsidRPr="00474ED8">
        <w:rPr>
          <w:rFonts w:eastAsia="宋体" w:hint="eastAsia"/>
          <w:b/>
          <w:u w:val="single"/>
          <w:lang w:eastAsia="zh-CN"/>
        </w:rPr>
        <w:t xml:space="preserve"> specify resource pool configurations and </w:t>
      </w:r>
      <w:r w:rsidRPr="00474ED8">
        <w:rPr>
          <w:rFonts w:eastAsia="宋体"/>
          <w:b/>
          <w:u w:val="single"/>
          <w:lang w:eastAsia="zh-CN"/>
        </w:rPr>
        <w:t>corresponding</w:t>
      </w:r>
      <w:r w:rsidRPr="00474ED8">
        <w:rPr>
          <w:rFonts w:eastAsia="宋体" w:hint="eastAsia"/>
          <w:b/>
          <w:u w:val="single"/>
          <w:lang w:eastAsia="zh-CN"/>
        </w:rPr>
        <w:t xml:space="preserve"> usable TRPs for supporting of V2X services</w:t>
      </w:r>
      <w:r w:rsidRPr="003D1A28">
        <w:rPr>
          <w:rFonts w:eastAsia="宋体" w:hint="eastAsia"/>
          <w:b/>
          <w:u w:val="single"/>
          <w:lang w:eastAsia="zh-CN"/>
        </w:rPr>
        <w:t>.</w:t>
      </w:r>
    </w:p>
    <w:p w:rsidR="00236222" w:rsidRPr="00FC0632" w:rsidRDefault="00236222" w:rsidP="00895444">
      <w:pPr>
        <w:pStyle w:val="Heading1"/>
        <w:spacing w:before="360" w:after="60" w:line="360" w:lineRule="auto"/>
        <w:rPr>
          <w:rFonts w:eastAsiaTheme="minorEastAsia"/>
          <w:lang w:val="en-US" w:eastAsia="zh-CN"/>
        </w:rPr>
      </w:pPr>
      <w:r w:rsidRPr="00FC0632">
        <w:rPr>
          <w:rFonts w:eastAsiaTheme="minorEastAsia"/>
          <w:lang w:val="en-US" w:eastAsia="zh-CN"/>
        </w:rPr>
        <w:t>Conclusions</w:t>
      </w:r>
    </w:p>
    <w:p w:rsidR="005F4EBA" w:rsidRDefault="005F4EBA" w:rsidP="00895444">
      <w:pPr>
        <w:spacing w:line="360" w:lineRule="auto"/>
        <w:jc w:val="both"/>
        <w:rPr>
          <w:rFonts w:eastAsia="宋体"/>
          <w:lang w:eastAsia="zh-CN"/>
        </w:rPr>
      </w:pPr>
      <w:r>
        <w:rPr>
          <w:rFonts w:eastAsia="宋体" w:hint="eastAsia"/>
          <w:lang w:eastAsia="zh-CN"/>
        </w:rPr>
        <w:t xml:space="preserve">In this contribution </w:t>
      </w:r>
      <w:r w:rsidR="00754285">
        <w:rPr>
          <w:rFonts w:eastAsia="宋体" w:hint="eastAsia"/>
          <w:lang w:eastAsia="zh-CN"/>
        </w:rPr>
        <w:t xml:space="preserve">we discussed the </w:t>
      </w:r>
      <w:r w:rsidR="00D47172">
        <w:rPr>
          <w:rFonts w:eastAsia="宋体" w:hint="eastAsia"/>
          <w:lang w:eastAsia="zh-CN"/>
        </w:rPr>
        <w:t xml:space="preserve">necessary enhancement for TRP based resource </w:t>
      </w:r>
      <w:r w:rsidR="006B68ED">
        <w:rPr>
          <w:rFonts w:eastAsia="宋体"/>
          <w:lang w:eastAsia="zh-CN"/>
        </w:rPr>
        <w:t>allocation</w:t>
      </w:r>
      <w:r w:rsidR="00754285">
        <w:rPr>
          <w:rFonts w:eastAsia="宋体" w:hint="eastAsia"/>
          <w:lang w:eastAsia="zh-CN"/>
        </w:rPr>
        <w:t>, we have following proposals</w:t>
      </w:r>
      <w:r w:rsidR="00C74ABD">
        <w:rPr>
          <w:rFonts w:eastAsia="宋体"/>
          <w:lang w:eastAsia="zh-CN"/>
        </w:rPr>
        <w:t>:</w:t>
      </w:r>
    </w:p>
    <w:p w:rsidR="00791363" w:rsidRDefault="00791363" w:rsidP="00895444">
      <w:pPr>
        <w:widowControl w:val="0"/>
        <w:autoSpaceDE w:val="0"/>
        <w:autoSpaceDN w:val="0"/>
        <w:adjustRightInd w:val="0"/>
        <w:spacing w:after="0" w:line="360" w:lineRule="auto"/>
        <w:ind w:right="-101"/>
        <w:jc w:val="both"/>
        <w:rPr>
          <w:rFonts w:eastAsia="宋体"/>
          <w:b/>
          <w:u w:val="single"/>
          <w:lang w:eastAsia="zh-CN"/>
        </w:rPr>
      </w:pPr>
      <w:r>
        <w:rPr>
          <w:rFonts w:eastAsia="宋体" w:hint="eastAsia"/>
          <w:b/>
          <w:u w:val="single"/>
          <w:lang w:eastAsia="zh-CN"/>
        </w:rPr>
        <w:t>Proposal</w:t>
      </w:r>
      <w:r w:rsidRPr="00F1016F">
        <w:rPr>
          <w:rFonts w:eastAsia="宋体"/>
          <w:b/>
          <w:u w:val="single"/>
          <w:lang w:eastAsia="zh-CN"/>
        </w:rPr>
        <w:t xml:space="preserve"> </w:t>
      </w:r>
      <w:r>
        <w:rPr>
          <w:rFonts w:eastAsia="宋体" w:hint="eastAsia"/>
          <w:b/>
          <w:u w:val="single"/>
          <w:lang w:eastAsia="zh-CN"/>
        </w:rPr>
        <w:t>1</w:t>
      </w:r>
      <w:r w:rsidRPr="00F1016F">
        <w:rPr>
          <w:rFonts w:eastAsia="宋体"/>
          <w:b/>
          <w:u w:val="single"/>
          <w:lang w:eastAsia="zh-CN"/>
        </w:rPr>
        <w:t>:</w:t>
      </w:r>
      <w:r w:rsidRPr="00F1016F">
        <w:rPr>
          <w:rFonts w:eastAsia="宋体" w:hint="eastAsia"/>
          <w:b/>
          <w:u w:val="single"/>
          <w:lang w:eastAsia="zh-CN"/>
        </w:rPr>
        <w:t xml:space="preserve"> </w:t>
      </w:r>
      <w:r>
        <w:rPr>
          <w:rFonts w:eastAsia="宋体" w:hint="eastAsia"/>
          <w:b/>
          <w:u w:val="single"/>
          <w:lang w:eastAsia="zh-CN"/>
        </w:rPr>
        <w:t>soft-combining should not be mandated for SA decoding, low SINR design (</w:t>
      </w:r>
      <w:r w:rsidR="006B68ED">
        <w:rPr>
          <w:rFonts w:eastAsia="宋体"/>
          <w:b/>
          <w:u w:val="single"/>
          <w:lang w:eastAsia="zh-CN"/>
        </w:rPr>
        <w:t xml:space="preserve">&lt; </w:t>
      </w:r>
      <w:r>
        <w:rPr>
          <w:rFonts w:eastAsia="宋体" w:hint="eastAsia"/>
          <w:b/>
          <w:u w:val="single"/>
          <w:lang w:eastAsia="zh-CN"/>
        </w:rPr>
        <w:t>1%) should be targeted for SA in V2V communication.</w:t>
      </w:r>
    </w:p>
    <w:p w:rsidR="005712DC" w:rsidRPr="00791363" w:rsidRDefault="005712DC" w:rsidP="00895444">
      <w:pPr>
        <w:widowControl w:val="0"/>
        <w:autoSpaceDE w:val="0"/>
        <w:autoSpaceDN w:val="0"/>
        <w:adjustRightInd w:val="0"/>
        <w:spacing w:after="0" w:line="360" w:lineRule="auto"/>
        <w:ind w:right="-101"/>
        <w:jc w:val="both"/>
        <w:rPr>
          <w:rFonts w:eastAsia="宋体"/>
          <w:b/>
          <w:u w:val="single"/>
          <w:lang w:eastAsia="zh-CN"/>
        </w:rPr>
      </w:pPr>
    </w:p>
    <w:p w:rsidR="00D47172" w:rsidRDefault="00D47172" w:rsidP="00895444">
      <w:pPr>
        <w:spacing w:line="360" w:lineRule="auto"/>
        <w:jc w:val="both"/>
        <w:rPr>
          <w:rFonts w:eastAsia="宋体"/>
          <w:lang w:val="en-GB" w:eastAsia="zh-CN"/>
        </w:rPr>
      </w:pPr>
      <w:r>
        <w:rPr>
          <w:rFonts w:eastAsia="宋体" w:hint="eastAsia"/>
          <w:b/>
          <w:u w:val="single"/>
          <w:lang w:eastAsia="zh-CN"/>
        </w:rPr>
        <w:t>Proposal</w:t>
      </w:r>
      <w:r w:rsidRPr="00F1016F">
        <w:rPr>
          <w:rFonts w:eastAsia="宋体"/>
          <w:b/>
          <w:u w:val="single"/>
          <w:lang w:eastAsia="zh-CN"/>
        </w:rPr>
        <w:t xml:space="preserve"> </w:t>
      </w:r>
      <w:r>
        <w:rPr>
          <w:rFonts w:eastAsia="宋体" w:hint="eastAsia"/>
          <w:b/>
          <w:u w:val="single"/>
          <w:lang w:eastAsia="zh-CN"/>
        </w:rPr>
        <w:t>2</w:t>
      </w:r>
      <w:r w:rsidRPr="00F1016F">
        <w:rPr>
          <w:rFonts w:eastAsia="宋体"/>
          <w:b/>
          <w:u w:val="single"/>
          <w:lang w:eastAsia="zh-CN"/>
        </w:rPr>
        <w:t>:</w:t>
      </w:r>
      <w:r>
        <w:rPr>
          <w:rFonts w:eastAsia="宋体" w:hint="eastAsia"/>
          <w:b/>
          <w:u w:val="single"/>
          <w:lang w:eastAsia="zh-CN"/>
        </w:rPr>
        <w:t xml:space="preserve"> If TRPs defined in Rel-12 is reused for V2X communication, </w:t>
      </w:r>
      <w:r w:rsidRPr="00474ED8">
        <w:rPr>
          <w:rFonts w:eastAsia="宋体" w:hint="eastAsia"/>
          <w:b/>
          <w:u w:val="single"/>
          <w:lang w:eastAsia="zh-CN"/>
        </w:rPr>
        <w:t xml:space="preserve">it </w:t>
      </w:r>
      <w:r>
        <w:rPr>
          <w:rFonts w:eastAsia="宋体" w:hint="eastAsia"/>
          <w:b/>
          <w:u w:val="single"/>
          <w:lang w:eastAsia="zh-CN"/>
        </w:rPr>
        <w:t>should</w:t>
      </w:r>
      <w:r w:rsidRPr="00474ED8">
        <w:rPr>
          <w:rFonts w:eastAsia="宋体" w:hint="eastAsia"/>
          <w:b/>
          <w:u w:val="single"/>
          <w:lang w:eastAsia="zh-CN"/>
        </w:rPr>
        <w:t xml:space="preserve"> specify resource pool configurations and </w:t>
      </w:r>
      <w:r w:rsidRPr="00474ED8">
        <w:rPr>
          <w:rFonts w:eastAsia="宋体"/>
          <w:b/>
          <w:u w:val="single"/>
          <w:lang w:eastAsia="zh-CN"/>
        </w:rPr>
        <w:t>corresponding</w:t>
      </w:r>
      <w:r w:rsidRPr="00474ED8">
        <w:rPr>
          <w:rFonts w:eastAsia="宋体" w:hint="eastAsia"/>
          <w:b/>
          <w:u w:val="single"/>
          <w:lang w:eastAsia="zh-CN"/>
        </w:rPr>
        <w:t xml:space="preserve"> usable TRPs for supporting of V2X services</w:t>
      </w:r>
      <w:r w:rsidRPr="003D1A28">
        <w:rPr>
          <w:rFonts w:eastAsia="宋体" w:hint="eastAsia"/>
          <w:b/>
          <w:u w:val="single"/>
          <w:lang w:eastAsia="zh-CN"/>
        </w:rPr>
        <w:t>.</w:t>
      </w:r>
    </w:p>
    <w:p w:rsidR="00236222" w:rsidRPr="00FC0632" w:rsidRDefault="00236222" w:rsidP="00895444">
      <w:pPr>
        <w:pStyle w:val="Heading1"/>
        <w:spacing w:before="360" w:after="60" w:line="360" w:lineRule="auto"/>
        <w:rPr>
          <w:rFonts w:eastAsiaTheme="minorEastAsia"/>
          <w:lang w:val="en-US" w:eastAsia="zh-CN"/>
        </w:rPr>
      </w:pPr>
      <w:r w:rsidRPr="00FC0632">
        <w:rPr>
          <w:rFonts w:eastAsiaTheme="minorEastAsia"/>
          <w:lang w:val="en-US" w:eastAsia="zh-CN"/>
        </w:rPr>
        <w:t>References:</w:t>
      </w:r>
    </w:p>
    <w:p w:rsidR="008666A4" w:rsidRDefault="008666A4" w:rsidP="00895444">
      <w:pPr>
        <w:pStyle w:val="ListParagraph"/>
        <w:numPr>
          <w:ilvl w:val="0"/>
          <w:numId w:val="37"/>
        </w:numPr>
        <w:spacing w:after="60" w:line="360" w:lineRule="auto"/>
        <w:ind w:left="284" w:hanging="284"/>
        <w:jc w:val="both"/>
        <w:rPr>
          <w:rFonts w:eastAsia="宋体"/>
          <w:lang w:eastAsia="zh-CN"/>
        </w:rPr>
      </w:pPr>
      <w:bookmarkStart w:id="12" w:name="OLE_LINK18"/>
      <w:bookmarkStart w:id="13" w:name="_Ref430760343"/>
      <w:r w:rsidRPr="008666A4">
        <w:rPr>
          <w:rFonts w:eastAsia="宋体"/>
          <w:lang w:eastAsia="zh-CN"/>
        </w:rPr>
        <w:t>3GPP TR 36.885 V0.4.0 (2015-11)</w:t>
      </w:r>
    </w:p>
    <w:p w:rsidR="00364642" w:rsidRDefault="00364642" w:rsidP="00895444">
      <w:pPr>
        <w:pStyle w:val="ListParagraph"/>
        <w:numPr>
          <w:ilvl w:val="0"/>
          <w:numId w:val="37"/>
        </w:numPr>
        <w:spacing w:after="60" w:line="360" w:lineRule="auto"/>
        <w:jc w:val="both"/>
        <w:rPr>
          <w:rFonts w:eastAsia="宋体"/>
          <w:lang w:eastAsia="zh-CN"/>
        </w:rPr>
      </w:pPr>
      <w:bookmarkStart w:id="14" w:name="_Ref430760389"/>
      <w:r>
        <w:rPr>
          <w:rFonts w:eastAsia="宋体" w:hint="eastAsia"/>
          <w:lang w:eastAsia="zh-CN"/>
        </w:rPr>
        <w:t>R1-16</w:t>
      </w:r>
      <w:r w:rsidR="00734F5A">
        <w:rPr>
          <w:rFonts w:eastAsia="宋体" w:hint="eastAsia"/>
          <w:lang w:eastAsia="zh-CN"/>
        </w:rPr>
        <w:t>0576</w:t>
      </w:r>
      <w:r>
        <w:rPr>
          <w:rFonts w:eastAsia="宋体" w:hint="eastAsia"/>
          <w:lang w:eastAsia="zh-CN"/>
        </w:rPr>
        <w:t xml:space="preserve">, </w:t>
      </w:r>
      <w:r>
        <w:rPr>
          <w:rFonts w:eastAsia="宋体"/>
          <w:lang w:eastAsia="zh-CN"/>
        </w:rPr>
        <w:t>“</w:t>
      </w:r>
      <w:r w:rsidR="00734F5A" w:rsidRPr="00734F5A">
        <w:rPr>
          <w:rFonts w:eastAsia="宋体"/>
          <w:lang w:eastAsia="zh-CN"/>
        </w:rPr>
        <w:t>Scheduling assignment options for V2V communication</w:t>
      </w:r>
      <w:r>
        <w:rPr>
          <w:rFonts w:eastAsia="宋体"/>
          <w:lang w:eastAsia="zh-CN"/>
        </w:rPr>
        <w:t>”</w:t>
      </w:r>
      <w:r>
        <w:rPr>
          <w:rFonts w:eastAsia="宋体" w:hint="eastAsia"/>
          <w:lang w:eastAsia="zh-CN"/>
        </w:rPr>
        <w:t>, Samsung</w:t>
      </w:r>
    </w:p>
    <w:p w:rsidR="00650CFA" w:rsidRPr="00895444" w:rsidRDefault="00775DB9" w:rsidP="00895444">
      <w:pPr>
        <w:pStyle w:val="ListParagraph"/>
        <w:numPr>
          <w:ilvl w:val="0"/>
          <w:numId w:val="37"/>
        </w:numPr>
        <w:spacing w:after="60" w:line="360" w:lineRule="auto"/>
        <w:ind w:left="284" w:hanging="284"/>
        <w:jc w:val="both"/>
        <w:rPr>
          <w:rFonts w:eastAsia="宋体"/>
          <w:lang w:eastAsia="zh-CN"/>
        </w:rPr>
      </w:pPr>
      <w:r w:rsidRPr="001F7911">
        <w:rPr>
          <w:rFonts w:eastAsia="宋体"/>
          <w:lang w:eastAsia="zh-CN"/>
        </w:rPr>
        <w:t>3GPP TS 36.21</w:t>
      </w:r>
      <w:r w:rsidRPr="00E90DAB">
        <w:rPr>
          <w:rFonts w:eastAsia="宋体" w:hint="eastAsia"/>
          <w:lang w:eastAsia="zh-CN"/>
        </w:rPr>
        <w:t>3</w:t>
      </w:r>
      <w:r w:rsidRPr="001F7911">
        <w:rPr>
          <w:rFonts w:eastAsia="宋体"/>
          <w:lang w:eastAsia="zh-CN"/>
        </w:rPr>
        <w:t xml:space="preserve"> V12.</w:t>
      </w:r>
      <w:r w:rsidRPr="00E90DAB">
        <w:rPr>
          <w:rFonts w:eastAsia="宋体" w:hint="eastAsia"/>
          <w:lang w:eastAsia="zh-CN"/>
        </w:rPr>
        <w:t>5</w:t>
      </w:r>
      <w:r w:rsidRPr="001F7911">
        <w:rPr>
          <w:rFonts w:eastAsia="宋体"/>
          <w:lang w:eastAsia="zh-CN"/>
        </w:rPr>
        <w:t>.0</w:t>
      </w:r>
      <w:bookmarkEnd w:id="14"/>
      <w:r w:rsidRPr="001F7911">
        <w:rPr>
          <w:rFonts w:eastAsia="宋体"/>
          <w:lang w:eastAsia="zh-CN"/>
        </w:rPr>
        <w:t xml:space="preserve"> </w:t>
      </w:r>
      <w:bookmarkEnd w:id="12"/>
      <w:bookmarkEnd w:id="13"/>
    </w:p>
    <w:sectPr w:rsidR="00650CFA" w:rsidRPr="00895444" w:rsidSect="005423F6">
      <w:headerReference w:type="default" r:id="rId12"/>
      <w:footerReference w:type="even" r:id="rId13"/>
      <w:footerReference w:type="default" r:id="rId14"/>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2873" w:rsidRPr="00C47AD2" w:rsidRDefault="00022873">
      <w:pPr>
        <w:rPr>
          <w:rFonts w:ascii="Arial" w:hAnsi="Arial"/>
          <w:sz w:val="12"/>
        </w:rPr>
      </w:pPr>
      <w:r>
        <w:separator/>
      </w:r>
    </w:p>
  </w:endnote>
  <w:endnote w:type="continuationSeparator" w:id="0">
    <w:p w:rsidR="00022873" w:rsidRPr="00C47AD2" w:rsidRDefault="00022873">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DDA" w:rsidRDefault="00703DDA"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03DDA" w:rsidRDefault="00703DDA"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DDA" w:rsidRDefault="00703DDA"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95444">
      <w:rPr>
        <w:rStyle w:val="PageNumber"/>
      </w:rPr>
      <w:t>3</w:t>
    </w:r>
    <w:r>
      <w:rPr>
        <w:rStyle w:val="PageNumber"/>
      </w:rPr>
      <w:fldChar w:fldCharType="end"/>
    </w:r>
  </w:p>
  <w:p w:rsidR="00703DDA" w:rsidRDefault="00703DDA"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2873" w:rsidRPr="00C47AD2" w:rsidRDefault="00022873">
      <w:pPr>
        <w:rPr>
          <w:rFonts w:ascii="Arial" w:hAnsi="Arial"/>
          <w:sz w:val="12"/>
        </w:rPr>
      </w:pPr>
      <w:r>
        <w:separator/>
      </w:r>
    </w:p>
  </w:footnote>
  <w:footnote w:type="continuationSeparator" w:id="0">
    <w:p w:rsidR="00022873" w:rsidRPr="00C47AD2" w:rsidRDefault="00022873">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DDA" w:rsidRDefault="00703DDA">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4.15pt;height:13.7pt" o:bullet="t">
        <v:imagedata r:id="rId1" o:title="art74CA"/>
      </v:shape>
    </w:pict>
  </w:numPicBullet>
  <w:abstractNum w:abstractNumId="0">
    <w:nsid w:val="FFFFFFFE"/>
    <w:multiLevelType w:val="singleLevel"/>
    <w:tmpl w:val="FFFFFFFF"/>
    <w:lvl w:ilvl="0">
      <w:numFmt w:val="decimal"/>
      <w:pStyle w:val="ListBullet6"/>
      <w:lvlText w:val="*"/>
      <w:lvlJc w:val="left"/>
    </w:lvl>
  </w:abstractNum>
  <w:abstractNum w:abstractNumId="1">
    <w:nsid w:val="00FD2316"/>
    <w:multiLevelType w:val="hybridMultilevel"/>
    <w:tmpl w:val="219EEDBE"/>
    <w:lvl w:ilvl="0" w:tplc="76B8CE3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4188"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A491BEE"/>
    <w:multiLevelType w:val="hybridMultilevel"/>
    <w:tmpl w:val="27846950"/>
    <w:lvl w:ilvl="0" w:tplc="598A6706">
      <w:start w:val="1"/>
      <w:numFmt w:val="bullet"/>
      <w:lvlText w:val="•"/>
      <w:lvlJc w:val="left"/>
      <w:pPr>
        <w:tabs>
          <w:tab w:val="num" w:pos="720"/>
        </w:tabs>
        <w:ind w:left="720" w:hanging="360"/>
      </w:pPr>
      <w:rPr>
        <w:rFonts w:ascii="Arial" w:hAnsi="Arial" w:hint="default"/>
      </w:rPr>
    </w:lvl>
    <w:lvl w:ilvl="1" w:tplc="B868130E">
      <w:start w:val="1"/>
      <w:numFmt w:val="bullet"/>
      <w:lvlText w:val="•"/>
      <w:lvlJc w:val="left"/>
      <w:pPr>
        <w:tabs>
          <w:tab w:val="num" w:pos="1440"/>
        </w:tabs>
        <w:ind w:left="1440" w:hanging="360"/>
      </w:pPr>
      <w:rPr>
        <w:rFonts w:ascii="Arial" w:hAnsi="Arial" w:hint="default"/>
      </w:rPr>
    </w:lvl>
    <w:lvl w:ilvl="2" w:tplc="6A3ACB46">
      <w:start w:val="1"/>
      <w:numFmt w:val="bullet"/>
      <w:lvlText w:val="•"/>
      <w:lvlJc w:val="left"/>
      <w:pPr>
        <w:tabs>
          <w:tab w:val="num" w:pos="2160"/>
        </w:tabs>
        <w:ind w:left="2160" w:hanging="360"/>
      </w:pPr>
      <w:rPr>
        <w:rFonts w:ascii="Arial" w:hAnsi="Arial" w:hint="default"/>
      </w:rPr>
    </w:lvl>
    <w:lvl w:ilvl="3" w:tplc="B994F442">
      <w:start w:val="1"/>
      <w:numFmt w:val="bullet"/>
      <w:lvlText w:val="•"/>
      <w:lvlJc w:val="left"/>
      <w:pPr>
        <w:tabs>
          <w:tab w:val="num" w:pos="2880"/>
        </w:tabs>
        <w:ind w:left="2880" w:hanging="360"/>
      </w:pPr>
      <w:rPr>
        <w:rFonts w:ascii="Arial" w:hAnsi="Arial" w:hint="default"/>
      </w:rPr>
    </w:lvl>
    <w:lvl w:ilvl="4" w:tplc="2FA8A548" w:tentative="1">
      <w:start w:val="1"/>
      <w:numFmt w:val="bullet"/>
      <w:lvlText w:val="•"/>
      <w:lvlJc w:val="left"/>
      <w:pPr>
        <w:tabs>
          <w:tab w:val="num" w:pos="3600"/>
        </w:tabs>
        <w:ind w:left="3600" w:hanging="360"/>
      </w:pPr>
      <w:rPr>
        <w:rFonts w:ascii="Arial" w:hAnsi="Arial" w:hint="default"/>
      </w:rPr>
    </w:lvl>
    <w:lvl w:ilvl="5" w:tplc="36DCFF10" w:tentative="1">
      <w:start w:val="1"/>
      <w:numFmt w:val="bullet"/>
      <w:lvlText w:val="•"/>
      <w:lvlJc w:val="left"/>
      <w:pPr>
        <w:tabs>
          <w:tab w:val="num" w:pos="4320"/>
        </w:tabs>
        <w:ind w:left="4320" w:hanging="360"/>
      </w:pPr>
      <w:rPr>
        <w:rFonts w:ascii="Arial" w:hAnsi="Arial" w:hint="default"/>
      </w:rPr>
    </w:lvl>
    <w:lvl w:ilvl="6" w:tplc="9AC4F056" w:tentative="1">
      <w:start w:val="1"/>
      <w:numFmt w:val="bullet"/>
      <w:lvlText w:val="•"/>
      <w:lvlJc w:val="left"/>
      <w:pPr>
        <w:tabs>
          <w:tab w:val="num" w:pos="5040"/>
        </w:tabs>
        <w:ind w:left="5040" w:hanging="360"/>
      </w:pPr>
      <w:rPr>
        <w:rFonts w:ascii="Arial" w:hAnsi="Arial" w:hint="default"/>
      </w:rPr>
    </w:lvl>
    <w:lvl w:ilvl="7" w:tplc="9D960174" w:tentative="1">
      <w:start w:val="1"/>
      <w:numFmt w:val="bullet"/>
      <w:lvlText w:val="•"/>
      <w:lvlJc w:val="left"/>
      <w:pPr>
        <w:tabs>
          <w:tab w:val="num" w:pos="5760"/>
        </w:tabs>
        <w:ind w:left="5760" w:hanging="360"/>
      </w:pPr>
      <w:rPr>
        <w:rFonts w:ascii="Arial" w:hAnsi="Arial" w:hint="default"/>
      </w:rPr>
    </w:lvl>
    <w:lvl w:ilvl="8" w:tplc="2C0C3240" w:tentative="1">
      <w:start w:val="1"/>
      <w:numFmt w:val="bullet"/>
      <w:lvlText w:val="•"/>
      <w:lvlJc w:val="left"/>
      <w:pPr>
        <w:tabs>
          <w:tab w:val="num" w:pos="6480"/>
        </w:tabs>
        <w:ind w:left="6480" w:hanging="360"/>
      </w:pPr>
      <w:rPr>
        <w:rFonts w:ascii="Arial" w:hAnsi="Arial" w:hint="default"/>
      </w:rPr>
    </w:lvl>
  </w:abstractNum>
  <w:abstractNum w:abstractNumId="7">
    <w:nsid w:val="1C843857"/>
    <w:multiLevelType w:val="hybridMultilevel"/>
    <w:tmpl w:val="614653A0"/>
    <w:lvl w:ilvl="0" w:tplc="E20C9326">
      <w:start w:val="1"/>
      <w:numFmt w:val="decimal"/>
      <w:lvlText w:val="[%1] "/>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1440"/>
        </w:tabs>
        <w:ind w:left="1440" w:hanging="360"/>
      </w:pPr>
      <w:rPr>
        <w:rFonts w:ascii="Arial" w:hAnsi="Arial" w:hint="default"/>
      </w:rPr>
    </w:lvl>
    <w:lvl w:ilvl="2" w:tplc="992CCF5C">
      <w:start w:val="2834"/>
      <w:numFmt w:val="bullet"/>
      <w:lvlText w:val="•"/>
      <w:lvlJc w:val="left"/>
      <w:pPr>
        <w:tabs>
          <w:tab w:val="num" w:pos="2160"/>
        </w:tabs>
        <w:ind w:left="216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10">
    <w:nsid w:val="33754EAE"/>
    <w:multiLevelType w:val="hybridMultilevel"/>
    <w:tmpl w:val="05667CA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nsid w:val="43223251"/>
    <w:multiLevelType w:val="hybridMultilevel"/>
    <w:tmpl w:val="8E68BE68"/>
    <w:lvl w:ilvl="0" w:tplc="73A8638A">
      <w:start w:val="1"/>
      <w:numFmt w:val="bullet"/>
      <w:lvlText w:val="•"/>
      <w:lvlJc w:val="left"/>
      <w:pPr>
        <w:tabs>
          <w:tab w:val="num" w:pos="720"/>
        </w:tabs>
        <w:ind w:left="720" w:hanging="360"/>
      </w:pPr>
      <w:rPr>
        <w:rFonts w:ascii="Arial" w:hAnsi="Arial" w:hint="default"/>
      </w:rPr>
    </w:lvl>
    <w:lvl w:ilvl="1" w:tplc="350088BC">
      <w:start w:val="1"/>
      <w:numFmt w:val="bullet"/>
      <w:lvlText w:val="•"/>
      <w:lvlJc w:val="left"/>
      <w:pPr>
        <w:tabs>
          <w:tab w:val="num" w:pos="1440"/>
        </w:tabs>
        <w:ind w:left="1440" w:hanging="360"/>
      </w:pPr>
      <w:rPr>
        <w:rFonts w:ascii="Arial" w:hAnsi="Arial" w:hint="default"/>
      </w:rPr>
    </w:lvl>
    <w:lvl w:ilvl="2" w:tplc="362EE820" w:tentative="1">
      <w:start w:val="1"/>
      <w:numFmt w:val="bullet"/>
      <w:lvlText w:val="•"/>
      <w:lvlJc w:val="left"/>
      <w:pPr>
        <w:tabs>
          <w:tab w:val="num" w:pos="2160"/>
        </w:tabs>
        <w:ind w:left="2160" w:hanging="360"/>
      </w:pPr>
      <w:rPr>
        <w:rFonts w:ascii="Arial" w:hAnsi="Arial" w:hint="default"/>
      </w:rPr>
    </w:lvl>
    <w:lvl w:ilvl="3" w:tplc="B0AEA62E" w:tentative="1">
      <w:start w:val="1"/>
      <w:numFmt w:val="bullet"/>
      <w:lvlText w:val="•"/>
      <w:lvlJc w:val="left"/>
      <w:pPr>
        <w:tabs>
          <w:tab w:val="num" w:pos="2880"/>
        </w:tabs>
        <w:ind w:left="2880" w:hanging="360"/>
      </w:pPr>
      <w:rPr>
        <w:rFonts w:ascii="Arial" w:hAnsi="Arial" w:hint="default"/>
      </w:rPr>
    </w:lvl>
    <w:lvl w:ilvl="4" w:tplc="D21AB23A" w:tentative="1">
      <w:start w:val="1"/>
      <w:numFmt w:val="bullet"/>
      <w:lvlText w:val="•"/>
      <w:lvlJc w:val="left"/>
      <w:pPr>
        <w:tabs>
          <w:tab w:val="num" w:pos="3600"/>
        </w:tabs>
        <w:ind w:left="3600" w:hanging="360"/>
      </w:pPr>
      <w:rPr>
        <w:rFonts w:ascii="Arial" w:hAnsi="Arial" w:hint="default"/>
      </w:rPr>
    </w:lvl>
    <w:lvl w:ilvl="5" w:tplc="CC8C90B4" w:tentative="1">
      <w:start w:val="1"/>
      <w:numFmt w:val="bullet"/>
      <w:lvlText w:val="•"/>
      <w:lvlJc w:val="left"/>
      <w:pPr>
        <w:tabs>
          <w:tab w:val="num" w:pos="4320"/>
        </w:tabs>
        <w:ind w:left="4320" w:hanging="360"/>
      </w:pPr>
      <w:rPr>
        <w:rFonts w:ascii="Arial" w:hAnsi="Arial" w:hint="default"/>
      </w:rPr>
    </w:lvl>
    <w:lvl w:ilvl="6" w:tplc="EADA3718" w:tentative="1">
      <w:start w:val="1"/>
      <w:numFmt w:val="bullet"/>
      <w:lvlText w:val="•"/>
      <w:lvlJc w:val="left"/>
      <w:pPr>
        <w:tabs>
          <w:tab w:val="num" w:pos="5040"/>
        </w:tabs>
        <w:ind w:left="5040" w:hanging="360"/>
      </w:pPr>
      <w:rPr>
        <w:rFonts w:ascii="Arial" w:hAnsi="Arial" w:hint="default"/>
      </w:rPr>
    </w:lvl>
    <w:lvl w:ilvl="7" w:tplc="0174FBD2" w:tentative="1">
      <w:start w:val="1"/>
      <w:numFmt w:val="bullet"/>
      <w:lvlText w:val="•"/>
      <w:lvlJc w:val="left"/>
      <w:pPr>
        <w:tabs>
          <w:tab w:val="num" w:pos="5760"/>
        </w:tabs>
        <w:ind w:left="5760" w:hanging="360"/>
      </w:pPr>
      <w:rPr>
        <w:rFonts w:ascii="Arial" w:hAnsi="Arial" w:hint="default"/>
      </w:rPr>
    </w:lvl>
    <w:lvl w:ilvl="8" w:tplc="6F50CC86" w:tentative="1">
      <w:start w:val="1"/>
      <w:numFmt w:val="bullet"/>
      <w:lvlText w:val="•"/>
      <w:lvlJc w:val="left"/>
      <w:pPr>
        <w:tabs>
          <w:tab w:val="num" w:pos="6480"/>
        </w:tabs>
        <w:ind w:left="6480" w:hanging="360"/>
      </w:pPr>
      <w:rPr>
        <w:rFonts w:ascii="Arial" w:hAnsi="Arial"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74E1881"/>
    <w:multiLevelType w:val="hybridMultilevel"/>
    <w:tmpl w:val="2DB0099C"/>
    <w:lvl w:ilvl="0" w:tplc="96E08BF2">
      <w:start w:val="8"/>
      <w:numFmt w:val="bullet"/>
      <w:pStyle w:val="bulletlevel1"/>
      <w:lvlText w:val=""/>
      <w:lvlJc w:val="left"/>
      <w:pPr>
        <w:ind w:left="800" w:hanging="400"/>
      </w:pPr>
      <w:rPr>
        <w:rFonts w:ascii="Wingdings" w:eastAsia="Batang"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Batang"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19">
    <w:nsid w:val="5AA54117"/>
    <w:multiLevelType w:val="hybridMultilevel"/>
    <w:tmpl w:val="B49EC292"/>
    <w:lvl w:ilvl="0" w:tplc="DB12C216">
      <w:start w:val="1"/>
      <w:numFmt w:val="bullet"/>
      <w:lvlText w:val="•"/>
      <w:lvlJc w:val="left"/>
      <w:pPr>
        <w:tabs>
          <w:tab w:val="num" w:pos="720"/>
        </w:tabs>
        <w:ind w:left="720" w:hanging="360"/>
      </w:pPr>
      <w:rPr>
        <w:rFonts w:ascii="Arial" w:hAnsi="Arial" w:hint="default"/>
      </w:rPr>
    </w:lvl>
    <w:lvl w:ilvl="1" w:tplc="76680802">
      <w:start w:val="19"/>
      <w:numFmt w:val="bullet"/>
      <w:lvlText w:val="•"/>
      <w:lvlJc w:val="left"/>
      <w:pPr>
        <w:tabs>
          <w:tab w:val="num" w:pos="1440"/>
        </w:tabs>
        <w:ind w:left="1440" w:hanging="360"/>
      </w:pPr>
      <w:rPr>
        <w:rFonts w:ascii="Arial" w:hAnsi="Arial" w:hint="default"/>
      </w:rPr>
    </w:lvl>
    <w:lvl w:ilvl="2" w:tplc="A92CA984">
      <w:start w:val="1"/>
      <w:numFmt w:val="bullet"/>
      <w:lvlText w:val="•"/>
      <w:lvlJc w:val="left"/>
      <w:pPr>
        <w:tabs>
          <w:tab w:val="num" w:pos="2160"/>
        </w:tabs>
        <w:ind w:left="2160" w:hanging="360"/>
      </w:pPr>
      <w:rPr>
        <w:rFonts w:ascii="Arial" w:hAnsi="Arial" w:hint="default"/>
      </w:rPr>
    </w:lvl>
    <w:lvl w:ilvl="3" w:tplc="9D0E9718">
      <w:start w:val="1"/>
      <w:numFmt w:val="bullet"/>
      <w:lvlText w:val="•"/>
      <w:lvlJc w:val="left"/>
      <w:pPr>
        <w:tabs>
          <w:tab w:val="num" w:pos="2880"/>
        </w:tabs>
        <w:ind w:left="2880" w:hanging="360"/>
      </w:pPr>
      <w:rPr>
        <w:rFonts w:ascii="Arial" w:hAnsi="Arial" w:hint="default"/>
      </w:rPr>
    </w:lvl>
    <w:lvl w:ilvl="4" w:tplc="15E06F98" w:tentative="1">
      <w:start w:val="1"/>
      <w:numFmt w:val="bullet"/>
      <w:lvlText w:val="•"/>
      <w:lvlJc w:val="left"/>
      <w:pPr>
        <w:tabs>
          <w:tab w:val="num" w:pos="3600"/>
        </w:tabs>
        <w:ind w:left="3600" w:hanging="360"/>
      </w:pPr>
      <w:rPr>
        <w:rFonts w:ascii="Arial" w:hAnsi="Arial" w:hint="default"/>
      </w:rPr>
    </w:lvl>
    <w:lvl w:ilvl="5" w:tplc="9A147000" w:tentative="1">
      <w:start w:val="1"/>
      <w:numFmt w:val="bullet"/>
      <w:lvlText w:val="•"/>
      <w:lvlJc w:val="left"/>
      <w:pPr>
        <w:tabs>
          <w:tab w:val="num" w:pos="4320"/>
        </w:tabs>
        <w:ind w:left="4320" w:hanging="360"/>
      </w:pPr>
      <w:rPr>
        <w:rFonts w:ascii="Arial" w:hAnsi="Arial" w:hint="default"/>
      </w:rPr>
    </w:lvl>
    <w:lvl w:ilvl="6" w:tplc="4E36E26A" w:tentative="1">
      <w:start w:val="1"/>
      <w:numFmt w:val="bullet"/>
      <w:lvlText w:val="•"/>
      <w:lvlJc w:val="left"/>
      <w:pPr>
        <w:tabs>
          <w:tab w:val="num" w:pos="5040"/>
        </w:tabs>
        <w:ind w:left="5040" w:hanging="360"/>
      </w:pPr>
      <w:rPr>
        <w:rFonts w:ascii="Arial" w:hAnsi="Arial" w:hint="default"/>
      </w:rPr>
    </w:lvl>
    <w:lvl w:ilvl="7" w:tplc="BFACBBCE" w:tentative="1">
      <w:start w:val="1"/>
      <w:numFmt w:val="bullet"/>
      <w:lvlText w:val="•"/>
      <w:lvlJc w:val="left"/>
      <w:pPr>
        <w:tabs>
          <w:tab w:val="num" w:pos="5760"/>
        </w:tabs>
        <w:ind w:left="5760" w:hanging="360"/>
      </w:pPr>
      <w:rPr>
        <w:rFonts w:ascii="Arial" w:hAnsi="Arial" w:hint="default"/>
      </w:rPr>
    </w:lvl>
    <w:lvl w:ilvl="8" w:tplc="4E22E170" w:tentative="1">
      <w:start w:val="1"/>
      <w:numFmt w:val="bullet"/>
      <w:lvlText w:val="•"/>
      <w:lvlJc w:val="left"/>
      <w:pPr>
        <w:tabs>
          <w:tab w:val="num" w:pos="6480"/>
        </w:tabs>
        <w:ind w:left="6480" w:hanging="360"/>
      </w:pPr>
      <w:rPr>
        <w:rFonts w:ascii="Arial" w:hAnsi="Arial" w:hint="default"/>
      </w:rPr>
    </w:lvl>
  </w:abstractNum>
  <w:abstractNum w:abstractNumId="20">
    <w:nsid w:val="5EB808EC"/>
    <w:multiLevelType w:val="hybridMultilevel"/>
    <w:tmpl w:val="18689B16"/>
    <w:lvl w:ilvl="0" w:tplc="247879D2">
      <w:start w:val="1"/>
      <w:numFmt w:val="bullet"/>
      <w:lvlText w:val="•"/>
      <w:lvlJc w:val="left"/>
      <w:pPr>
        <w:tabs>
          <w:tab w:val="num" w:pos="720"/>
        </w:tabs>
        <w:ind w:left="720" w:hanging="360"/>
      </w:pPr>
      <w:rPr>
        <w:rFonts w:ascii="Arial" w:hAnsi="Arial" w:hint="default"/>
      </w:rPr>
    </w:lvl>
    <w:lvl w:ilvl="1" w:tplc="ED661D0A">
      <w:start w:val="1"/>
      <w:numFmt w:val="bullet"/>
      <w:lvlText w:val="•"/>
      <w:lvlJc w:val="left"/>
      <w:pPr>
        <w:tabs>
          <w:tab w:val="num" w:pos="1440"/>
        </w:tabs>
        <w:ind w:left="1440" w:hanging="360"/>
      </w:pPr>
      <w:rPr>
        <w:rFonts w:ascii="Arial" w:hAnsi="Arial" w:hint="default"/>
      </w:rPr>
    </w:lvl>
    <w:lvl w:ilvl="2" w:tplc="8CFAC440" w:tentative="1">
      <w:start w:val="1"/>
      <w:numFmt w:val="bullet"/>
      <w:lvlText w:val="•"/>
      <w:lvlJc w:val="left"/>
      <w:pPr>
        <w:tabs>
          <w:tab w:val="num" w:pos="2160"/>
        </w:tabs>
        <w:ind w:left="2160" w:hanging="360"/>
      </w:pPr>
      <w:rPr>
        <w:rFonts w:ascii="Arial" w:hAnsi="Arial" w:hint="default"/>
      </w:rPr>
    </w:lvl>
    <w:lvl w:ilvl="3" w:tplc="49164D56" w:tentative="1">
      <w:start w:val="1"/>
      <w:numFmt w:val="bullet"/>
      <w:lvlText w:val="•"/>
      <w:lvlJc w:val="left"/>
      <w:pPr>
        <w:tabs>
          <w:tab w:val="num" w:pos="2880"/>
        </w:tabs>
        <w:ind w:left="2880" w:hanging="360"/>
      </w:pPr>
      <w:rPr>
        <w:rFonts w:ascii="Arial" w:hAnsi="Arial" w:hint="default"/>
      </w:rPr>
    </w:lvl>
    <w:lvl w:ilvl="4" w:tplc="6DEA2D22" w:tentative="1">
      <w:start w:val="1"/>
      <w:numFmt w:val="bullet"/>
      <w:lvlText w:val="•"/>
      <w:lvlJc w:val="left"/>
      <w:pPr>
        <w:tabs>
          <w:tab w:val="num" w:pos="3600"/>
        </w:tabs>
        <w:ind w:left="3600" w:hanging="360"/>
      </w:pPr>
      <w:rPr>
        <w:rFonts w:ascii="Arial" w:hAnsi="Arial" w:hint="default"/>
      </w:rPr>
    </w:lvl>
    <w:lvl w:ilvl="5" w:tplc="CCF8BA08" w:tentative="1">
      <w:start w:val="1"/>
      <w:numFmt w:val="bullet"/>
      <w:lvlText w:val="•"/>
      <w:lvlJc w:val="left"/>
      <w:pPr>
        <w:tabs>
          <w:tab w:val="num" w:pos="4320"/>
        </w:tabs>
        <w:ind w:left="4320" w:hanging="360"/>
      </w:pPr>
      <w:rPr>
        <w:rFonts w:ascii="Arial" w:hAnsi="Arial" w:hint="default"/>
      </w:rPr>
    </w:lvl>
    <w:lvl w:ilvl="6" w:tplc="33F47090" w:tentative="1">
      <w:start w:val="1"/>
      <w:numFmt w:val="bullet"/>
      <w:lvlText w:val="•"/>
      <w:lvlJc w:val="left"/>
      <w:pPr>
        <w:tabs>
          <w:tab w:val="num" w:pos="5040"/>
        </w:tabs>
        <w:ind w:left="5040" w:hanging="360"/>
      </w:pPr>
      <w:rPr>
        <w:rFonts w:ascii="Arial" w:hAnsi="Arial" w:hint="default"/>
      </w:rPr>
    </w:lvl>
    <w:lvl w:ilvl="7" w:tplc="A49446BE" w:tentative="1">
      <w:start w:val="1"/>
      <w:numFmt w:val="bullet"/>
      <w:lvlText w:val="•"/>
      <w:lvlJc w:val="left"/>
      <w:pPr>
        <w:tabs>
          <w:tab w:val="num" w:pos="5760"/>
        </w:tabs>
        <w:ind w:left="5760" w:hanging="360"/>
      </w:pPr>
      <w:rPr>
        <w:rFonts w:ascii="Arial" w:hAnsi="Arial" w:hint="default"/>
      </w:rPr>
    </w:lvl>
    <w:lvl w:ilvl="8" w:tplc="61883842" w:tentative="1">
      <w:start w:val="1"/>
      <w:numFmt w:val="bullet"/>
      <w:lvlText w:val="•"/>
      <w:lvlJc w:val="left"/>
      <w:pPr>
        <w:tabs>
          <w:tab w:val="num" w:pos="6480"/>
        </w:tabs>
        <w:ind w:left="6480" w:hanging="360"/>
      </w:pPr>
      <w:rPr>
        <w:rFonts w:ascii="Arial" w:hAnsi="Arial" w:hint="default"/>
      </w:rPr>
    </w:lvl>
  </w:abstractNum>
  <w:abstractNum w:abstractNumId="21">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nsid w:val="7BC330F5"/>
    <w:multiLevelType w:val="hybridMultilevel"/>
    <w:tmpl w:val="C2769C2A"/>
    <w:lvl w:ilvl="0" w:tplc="5A54A04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F684CE34">
      <w:start w:val="1"/>
      <w:numFmt w:val="bullet"/>
      <w:lvlText w:val="o"/>
      <w:lvlJc w:val="left"/>
      <w:pPr>
        <w:tabs>
          <w:tab w:val="num" w:pos="1440"/>
        </w:tabs>
        <w:ind w:left="1440" w:hanging="360"/>
      </w:pPr>
      <w:rPr>
        <w:rFonts w:ascii="Courier New" w:hAnsi="Courier New" w:cs="Courier New" w:hint="default"/>
      </w:rPr>
    </w:lvl>
    <w:lvl w:ilvl="2" w:tplc="1D0819E6" w:tentative="1">
      <w:start w:val="1"/>
      <w:numFmt w:val="bullet"/>
      <w:lvlText w:val=""/>
      <w:lvlJc w:val="left"/>
      <w:pPr>
        <w:tabs>
          <w:tab w:val="num" w:pos="2160"/>
        </w:tabs>
        <w:ind w:left="2160" w:hanging="360"/>
      </w:pPr>
      <w:rPr>
        <w:rFonts w:ascii="Wingdings" w:hAnsi="Wingdings" w:hint="default"/>
      </w:rPr>
    </w:lvl>
    <w:lvl w:ilvl="3" w:tplc="F5DA6130" w:tentative="1">
      <w:start w:val="1"/>
      <w:numFmt w:val="bullet"/>
      <w:lvlText w:val=""/>
      <w:lvlJc w:val="left"/>
      <w:pPr>
        <w:tabs>
          <w:tab w:val="num" w:pos="2880"/>
        </w:tabs>
        <w:ind w:left="2880" w:hanging="360"/>
      </w:pPr>
      <w:rPr>
        <w:rFonts w:ascii="Symbol" w:hAnsi="Symbol" w:hint="default"/>
      </w:rPr>
    </w:lvl>
    <w:lvl w:ilvl="4" w:tplc="CF94DC30" w:tentative="1">
      <w:start w:val="1"/>
      <w:numFmt w:val="bullet"/>
      <w:lvlText w:val="o"/>
      <w:lvlJc w:val="left"/>
      <w:pPr>
        <w:tabs>
          <w:tab w:val="num" w:pos="3600"/>
        </w:tabs>
        <w:ind w:left="3600" w:hanging="360"/>
      </w:pPr>
      <w:rPr>
        <w:rFonts w:ascii="Courier New" w:hAnsi="Courier New" w:cs="Courier New" w:hint="default"/>
      </w:rPr>
    </w:lvl>
    <w:lvl w:ilvl="5" w:tplc="CA14D5DE" w:tentative="1">
      <w:start w:val="1"/>
      <w:numFmt w:val="bullet"/>
      <w:lvlText w:val=""/>
      <w:lvlJc w:val="left"/>
      <w:pPr>
        <w:tabs>
          <w:tab w:val="num" w:pos="4320"/>
        </w:tabs>
        <w:ind w:left="4320" w:hanging="360"/>
      </w:pPr>
      <w:rPr>
        <w:rFonts w:ascii="Wingdings" w:hAnsi="Wingdings" w:hint="default"/>
      </w:rPr>
    </w:lvl>
    <w:lvl w:ilvl="6" w:tplc="4978D7D8" w:tentative="1">
      <w:start w:val="1"/>
      <w:numFmt w:val="bullet"/>
      <w:lvlText w:val=""/>
      <w:lvlJc w:val="left"/>
      <w:pPr>
        <w:tabs>
          <w:tab w:val="num" w:pos="5040"/>
        </w:tabs>
        <w:ind w:left="5040" w:hanging="360"/>
      </w:pPr>
      <w:rPr>
        <w:rFonts w:ascii="Symbol" w:hAnsi="Symbol" w:hint="default"/>
      </w:rPr>
    </w:lvl>
    <w:lvl w:ilvl="7" w:tplc="F1D6591A" w:tentative="1">
      <w:start w:val="1"/>
      <w:numFmt w:val="bullet"/>
      <w:lvlText w:val="o"/>
      <w:lvlJc w:val="left"/>
      <w:pPr>
        <w:tabs>
          <w:tab w:val="num" w:pos="5760"/>
        </w:tabs>
        <w:ind w:left="5760" w:hanging="360"/>
      </w:pPr>
      <w:rPr>
        <w:rFonts w:ascii="Courier New" w:hAnsi="Courier New" w:cs="Courier New" w:hint="default"/>
      </w:rPr>
    </w:lvl>
    <w:lvl w:ilvl="8" w:tplc="8CF40A42" w:tentative="1">
      <w:start w:val="1"/>
      <w:numFmt w:val="bullet"/>
      <w:lvlText w:val=""/>
      <w:lvlJc w:val="left"/>
      <w:pPr>
        <w:tabs>
          <w:tab w:val="num" w:pos="6480"/>
        </w:tabs>
        <w:ind w:left="6480" w:hanging="360"/>
      </w:pPr>
      <w:rPr>
        <w:rFonts w:ascii="Wingdings" w:hAnsi="Wingdings" w:hint="default"/>
      </w:rPr>
    </w:lvl>
  </w:abstractNum>
  <w:abstractNum w:abstractNumId="24">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1"/>
  </w:num>
  <w:num w:numId="5">
    <w:abstractNumId w:val="16"/>
  </w:num>
  <w:num w:numId="6">
    <w:abstractNumId w:val="25"/>
  </w:num>
  <w:num w:numId="7">
    <w:abstractNumId w:val="17"/>
  </w:num>
  <w:num w:numId="8">
    <w:abstractNumId w:val="14"/>
  </w:num>
  <w:num w:numId="9">
    <w:abstractNumId w:val="22"/>
  </w:num>
  <w:num w:numId="10">
    <w:abstractNumId w:val="4"/>
  </w:num>
  <w:num w:numId="11">
    <w:abstractNumId w:val="5"/>
  </w:num>
  <w:num w:numId="12">
    <w:abstractNumId w:val="2"/>
  </w:num>
  <w:num w:numId="13">
    <w:abstractNumId w:val="23"/>
  </w:num>
  <w:num w:numId="14">
    <w:abstractNumId w:val="18"/>
  </w:num>
  <w:num w:numId="15">
    <w:abstractNumId w:val="9"/>
  </w:num>
  <w:num w:numId="16">
    <w:abstractNumId w:val="8"/>
  </w:num>
  <w:num w:numId="17">
    <w:abstractNumId w:val="20"/>
  </w:num>
  <w:num w:numId="18">
    <w:abstractNumId w:val="6"/>
  </w:num>
  <w:num w:numId="19">
    <w:abstractNumId w:val="13"/>
  </w:num>
  <w:num w:numId="20">
    <w:abstractNumId w:val="19"/>
  </w:num>
  <w:num w:numId="21">
    <w:abstractNumId w:val="7"/>
  </w:num>
  <w:num w:numId="22">
    <w:abstractNumId w:val="10"/>
    <w:lvlOverride w:ilvl="0"/>
    <w:lvlOverride w:ilvl="1">
      <w:startOverride w:val="1"/>
    </w:lvlOverride>
    <w:lvlOverride w:ilvl="2"/>
    <w:lvlOverride w:ilvl="3"/>
    <w:lvlOverride w:ilvl="4"/>
    <w:lvlOverride w:ilvl="5"/>
    <w:lvlOverride w:ilvl="6"/>
    <w:lvlOverride w:ilvl="7">
      <w:startOverride w:val="1"/>
    </w:lvlOverride>
    <w:lvlOverride w:ilvl="8">
      <w:startOverride w:val="1"/>
    </w:lvlOverride>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5"/>
  </w:num>
  <w:num w:numId="30">
    <w:abstractNumId w:val="1"/>
  </w:num>
  <w:num w:numId="31">
    <w:abstractNumId w:val="3"/>
  </w:num>
  <w:num w:numId="32">
    <w:abstractNumId w:val="5"/>
  </w:num>
  <w:num w:numId="33">
    <w:abstractNumId w:val="5"/>
  </w:num>
  <w:num w:numId="34">
    <w:abstractNumId w:val="5"/>
  </w:num>
  <w:num w:numId="35">
    <w:abstractNumId w:val="5"/>
  </w:num>
  <w:num w:numId="36">
    <w:abstractNumId w:val="5"/>
  </w:num>
  <w:num w:numId="37">
    <w:abstractNumId w:val="15"/>
  </w:num>
  <w:num w:numId="38">
    <w:abstractNumId w:val="24"/>
  </w:num>
  <w:num w:numId="39">
    <w:abstractNumId w:val="5"/>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A2"/>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64"/>
    <w:rsid w:val="00004B6E"/>
    <w:rsid w:val="00004EBA"/>
    <w:rsid w:val="0000599A"/>
    <w:rsid w:val="000061A8"/>
    <w:rsid w:val="00006C3A"/>
    <w:rsid w:val="00006E56"/>
    <w:rsid w:val="00006EFE"/>
    <w:rsid w:val="0000708F"/>
    <w:rsid w:val="00007172"/>
    <w:rsid w:val="0000730E"/>
    <w:rsid w:val="00007407"/>
    <w:rsid w:val="00007521"/>
    <w:rsid w:val="000100A9"/>
    <w:rsid w:val="000100F3"/>
    <w:rsid w:val="00010261"/>
    <w:rsid w:val="000104F3"/>
    <w:rsid w:val="000108DC"/>
    <w:rsid w:val="00010DA9"/>
    <w:rsid w:val="00010E5D"/>
    <w:rsid w:val="000121EF"/>
    <w:rsid w:val="00012863"/>
    <w:rsid w:val="000128BC"/>
    <w:rsid w:val="00013178"/>
    <w:rsid w:val="0001334B"/>
    <w:rsid w:val="00013553"/>
    <w:rsid w:val="0001375A"/>
    <w:rsid w:val="0001390A"/>
    <w:rsid w:val="000144A4"/>
    <w:rsid w:val="0001471D"/>
    <w:rsid w:val="00014825"/>
    <w:rsid w:val="000149BF"/>
    <w:rsid w:val="00014AD7"/>
    <w:rsid w:val="00014BF8"/>
    <w:rsid w:val="00015BE8"/>
    <w:rsid w:val="00015CEA"/>
    <w:rsid w:val="00015E16"/>
    <w:rsid w:val="00016003"/>
    <w:rsid w:val="0001622E"/>
    <w:rsid w:val="00016244"/>
    <w:rsid w:val="00016868"/>
    <w:rsid w:val="00016A83"/>
    <w:rsid w:val="000171A2"/>
    <w:rsid w:val="0001721B"/>
    <w:rsid w:val="000178FA"/>
    <w:rsid w:val="00017959"/>
    <w:rsid w:val="000179C1"/>
    <w:rsid w:val="00017DFB"/>
    <w:rsid w:val="00020013"/>
    <w:rsid w:val="00020F11"/>
    <w:rsid w:val="00021481"/>
    <w:rsid w:val="0002148E"/>
    <w:rsid w:val="00021962"/>
    <w:rsid w:val="00021ADE"/>
    <w:rsid w:val="00021BC4"/>
    <w:rsid w:val="00021D4F"/>
    <w:rsid w:val="00021FED"/>
    <w:rsid w:val="000226FB"/>
    <w:rsid w:val="00022873"/>
    <w:rsid w:val="000229AB"/>
    <w:rsid w:val="00022D96"/>
    <w:rsid w:val="00022E0E"/>
    <w:rsid w:val="0002325B"/>
    <w:rsid w:val="00023709"/>
    <w:rsid w:val="0002398C"/>
    <w:rsid w:val="00023BE4"/>
    <w:rsid w:val="0002412E"/>
    <w:rsid w:val="00024218"/>
    <w:rsid w:val="0002427B"/>
    <w:rsid w:val="000243AC"/>
    <w:rsid w:val="000243B9"/>
    <w:rsid w:val="000244DC"/>
    <w:rsid w:val="000246DF"/>
    <w:rsid w:val="000249C2"/>
    <w:rsid w:val="00024C95"/>
    <w:rsid w:val="00024E8F"/>
    <w:rsid w:val="0002592B"/>
    <w:rsid w:val="00025A7C"/>
    <w:rsid w:val="00025C90"/>
    <w:rsid w:val="00025CB7"/>
    <w:rsid w:val="00025FEE"/>
    <w:rsid w:val="000262CF"/>
    <w:rsid w:val="00026475"/>
    <w:rsid w:val="000269BE"/>
    <w:rsid w:val="00026E0F"/>
    <w:rsid w:val="000274C7"/>
    <w:rsid w:val="00027D95"/>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42F"/>
    <w:rsid w:val="0003792F"/>
    <w:rsid w:val="00037B1D"/>
    <w:rsid w:val="00037BCD"/>
    <w:rsid w:val="00037BD8"/>
    <w:rsid w:val="00037C2A"/>
    <w:rsid w:val="00037E84"/>
    <w:rsid w:val="000402BF"/>
    <w:rsid w:val="00040752"/>
    <w:rsid w:val="00040763"/>
    <w:rsid w:val="00040E32"/>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5F"/>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09FE"/>
    <w:rsid w:val="000510DE"/>
    <w:rsid w:val="0005150F"/>
    <w:rsid w:val="00051645"/>
    <w:rsid w:val="000518B5"/>
    <w:rsid w:val="0005237F"/>
    <w:rsid w:val="0005253D"/>
    <w:rsid w:val="000525C6"/>
    <w:rsid w:val="00052A87"/>
    <w:rsid w:val="00053C26"/>
    <w:rsid w:val="00053E98"/>
    <w:rsid w:val="000540D5"/>
    <w:rsid w:val="00054470"/>
    <w:rsid w:val="0005457D"/>
    <w:rsid w:val="0005473E"/>
    <w:rsid w:val="00054C48"/>
    <w:rsid w:val="000553EE"/>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5163"/>
    <w:rsid w:val="00075F31"/>
    <w:rsid w:val="00076576"/>
    <w:rsid w:val="000769D3"/>
    <w:rsid w:val="00076C4D"/>
    <w:rsid w:val="00076D0A"/>
    <w:rsid w:val="0007745B"/>
    <w:rsid w:val="000777BE"/>
    <w:rsid w:val="0007787D"/>
    <w:rsid w:val="00077D0F"/>
    <w:rsid w:val="00077D49"/>
    <w:rsid w:val="00081042"/>
    <w:rsid w:val="00082034"/>
    <w:rsid w:val="000820E9"/>
    <w:rsid w:val="000822F9"/>
    <w:rsid w:val="000832F9"/>
    <w:rsid w:val="00083DAD"/>
    <w:rsid w:val="00083F54"/>
    <w:rsid w:val="00084C67"/>
    <w:rsid w:val="00084CF4"/>
    <w:rsid w:val="0008535E"/>
    <w:rsid w:val="000853C5"/>
    <w:rsid w:val="00085941"/>
    <w:rsid w:val="00086285"/>
    <w:rsid w:val="000862DB"/>
    <w:rsid w:val="0008656A"/>
    <w:rsid w:val="00086C63"/>
    <w:rsid w:val="00086E75"/>
    <w:rsid w:val="000870A3"/>
    <w:rsid w:val="0008719F"/>
    <w:rsid w:val="00090094"/>
    <w:rsid w:val="00090385"/>
    <w:rsid w:val="0009049B"/>
    <w:rsid w:val="00090956"/>
    <w:rsid w:val="00090BD0"/>
    <w:rsid w:val="00090D3E"/>
    <w:rsid w:val="00090E56"/>
    <w:rsid w:val="00091130"/>
    <w:rsid w:val="000915FA"/>
    <w:rsid w:val="00091B81"/>
    <w:rsid w:val="000922E0"/>
    <w:rsid w:val="0009282E"/>
    <w:rsid w:val="000932D9"/>
    <w:rsid w:val="00093302"/>
    <w:rsid w:val="000935BA"/>
    <w:rsid w:val="00093E39"/>
    <w:rsid w:val="000940A2"/>
    <w:rsid w:val="00094117"/>
    <w:rsid w:val="00094848"/>
    <w:rsid w:val="00095073"/>
    <w:rsid w:val="0009526C"/>
    <w:rsid w:val="00095570"/>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BD3"/>
    <w:rsid w:val="000A0E21"/>
    <w:rsid w:val="000A17F3"/>
    <w:rsid w:val="000A2318"/>
    <w:rsid w:val="000A242F"/>
    <w:rsid w:val="000A2480"/>
    <w:rsid w:val="000A308D"/>
    <w:rsid w:val="000A3313"/>
    <w:rsid w:val="000A38E5"/>
    <w:rsid w:val="000A39EE"/>
    <w:rsid w:val="000A40EE"/>
    <w:rsid w:val="000A49D0"/>
    <w:rsid w:val="000A5298"/>
    <w:rsid w:val="000A5602"/>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AF4"/>
    <w:rsid w:val="000B4CC1"/>
    <w:rsid w:val="000B5011"/>
    <w:rsid w:val="000B5139"/>
    <w:rsid w:val="000B5167"/>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286D"/>
    <w:rsid w:val="000C2B76"/>
    <w:rsid w:val="000C2D2F"/>
    <w:rsid w:val="000C2F79"/>
    <w:rsid w:val="000C2FFC"/>
    <w:rsid w:val="000C31D0"/>
    <w:rsid w:val="000C335C"/>
    <w:rsid w:val="000C3782"/>
    <w:rsid w:val="000C3CEC"/>
    <w:rsid w:val="000C4178"/>
    <w:rsid w:val="000C41F9"/>
    <w:rsid w:val="000C468C"/>
    <w:rsid w:val="000C47C2"/>
    <w:rsid w:val="000C4DB1"/>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60D8"/>
    <w:rsid w:val="000D61BA"/>
    <w:rsid w:val="000D6517"/>
    <w:rsid w:val="000D6CFA"/>
    <w:rsid w:val="000D7129"/>
    <w:rsid w:val="000D7176"/>
    <w:rsid w:val="000D7178"/>
    <w:rsid w:val="000D783F"/>
    <w:rsid w:val="000E045F"/>
    <w:rsid w:val="000E07D1"/>
    <w:rsid w:val="000E0BDF"/>
    <w:rsid w:val="000E0DAC"/>
    <w:rsid w:val="000E1296"/>
    <w:rsid w:val="000E1712"/>
    <w:rsid w:val="000E1D56"/>
    <w:rsid w:val="000E2645"/>
    <w:rsid w:val="000E2A10"/>
    <w:rsid w:val="000E3638"/>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99F"/>
    <w:rsid w:val="000F2AEA"/>
    <w:rsid w:val="000F2F75"/>
    <w:rsid w:val="000F2FFE"/>
    <w:rsid w:val="000F3089"/>
    <w:rsid w:val="000F3149"/>
    <w:rsid w:val="000F3221"/>
    <w:rsid w:val="000F343A"/>
    <w:rsid w:val="000F3453"/>
    <w:rsid w:val="000F3A4A"/>
    <w:rsid w:val="000F3D1F"/>
    <w:rsid w:val="000F4341"/>
    <w:rsid w:val="000F4633"/>
    <w:rsid w:val="000F4B81"/>
    <w:rsid w:val="000F4DA6"/>
    <w:rsid w:val="000F4F48"/>
    <w:rsid w:val="000F524C"/>
    <w:rsid w:val="000F551E"/>
    <w:rsid w:val="000F5C39"/>
    <w:rsid w:val="000F6154"/>
    <w:rsid w:val="000F637B"/>
    <w:rsid w:val="000F7129"/>
    <w:rsid w:val="000F74FE"/>
    <w:rsid w:val="000F7923"/>
    <w:rsid w:val="0010029B"/>
    <w:rsid w:val="00100898"/>
    <w:rsid w:val="0010099E"/>
    <w:rsid w:val="001018AB"/>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D49"/>
    <w:rsid w:val="00105FDB"/>
    <w:rsid w:val="001061C0"/>
    <w:rsid w:val="001061CB"/>
    <w:rsid w:val="00106357"/>
    <w:rsid w:val="0010653B"/>
    <w:rsid w:val="001065C4"/>
    <w:rsid w:val="00106EE2"/>
    <w:rsid w:val="00107116"/>
    <w:rsid w:val="00107346"/>
    <w:rsid w:val="00107ED9"/>
    <w:rsid w:val="00110E79"/>
    <w:rsid w:val="0011118B"/>
    <w:rsid w:val="0011157C"/>
    <w:rsid w:val="001120CF"/>
    <w:rsid w:val="00112C02"/>
    <w:rsid w:val="001135B9"/>
    <w:rsid w:val="00113DF5"/>
    <w:rsid w:val="0011445F"/>
    <w:rsid w:val="00114907"/>
    <w:rsid w:val="00114AFD"/>
    <w:rsid w:val="001150C5"/>
    <w:rsid w:val="00115118"/>
    <w:rsid w:val="00115526"/>
    <w:rsid w:val="001155CC"/>
    <w:rsid w:val="00115685"/>
    <w:rsid w:val="00115766"/>
    <w:rsid w:val="00115815"/>
    <w:rsid w:val="00115A50"/>
    <w:rsid w:val="00116143"/>
    <w:rsid w:val="001166B6"/>
    <w:rsid w:val="00116752"/>
    <w:rsid w:val="0011687F"/>
    <w:rsid w:val="001169F2"/>
    <w:rsid w:val="00116A0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9C3"/>
    <w:rsid w:val="00121AD3"/>
    <w:rsid w:val="00121BA6"/>
    <w:rsid w:val="00121E51"/>
    <w:rsid w:val="0012200A"/>
    <w:rsid w:val="001225E5"/>
    <w:rsid w:val="00122F3D"/>
    <w:rsid w:val="0012335B"/>
    <w:rsid w:val="0012393E"/>
    <w:rsid w:val="00123983"/>
    <w:rsid w:val="001254E2"/>
    <w:rsid w:val="00125836"/>
    <w:rsid w:val="001260CF"/>
    <w:rsid w:val="0012627E"/>
    <w:rsid w:val="0012629F"/>
    <w:rsid w:val="001265D8"/>
    <w:rsid w:val="00126E51"/>
    <w:rsid w:val="0012725D"/>
    <w:rsid w:val="001275A7"/>
    <w:rsid w:val="00127898"/>
    <w:rsid w:val="00127BD9"/>
    <w:rsid w:val="00127F55"/>
    <w:rsid w:val="0013014A"/>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CB8"/>
    <w:rsid w:val="00132CB9"/>
    <w:rsid w:val="00133177"/>
    <w:rsid w:val="0013439B"/>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44D5"/>
    <w:rsid w:val="0014487A"/>
    <w:rsid w:val="00144A43"/>
    <w:rsid w:val="00144A59"/>
    <w:rsid w:val="00144FC4"/>
    <w:rsid w:val="00145067"/>
    <w:rsid w:val="00145390"/>
    <w:rsid w:val="001457AD"/>
    <w:rsid w:val="00145DB2"/>
    <w:rsid w:val="0014634C"/>
    <w:rsid w:val="0014675F"/>
    <w:rsid w:val="0014681D"/>
    <w:rsid w:val="0014700F"/>
    <w:rsid w:val="001472F2"/>
    <w:rsid w:val="00147D46"/>
    <w:rsid w:val="00147E5C"/>
    <w:rsid w:val="0015048A"/>
    <w:rsid w:val="001506E6"/>
    <w:rsid w:val="001507F6"/>
    <w:rsid w:val="00150F34"/>
    <w:rsid w:val="00151A60"/>
    <w:rsid w:val="00151FDC"/>
    <w:rsid w:val="0015203D"/>
    <w:rsid w:val="0015205A"/>
    <w:rsid w:val="00152088"/>
    <w:rsid w:val="00152305"/>
    <w:rsid w:val="0015347F"/>
    <w:rsid w:val="00153D56"/>
    <w:rsid w:val="00154581"/>
    <w:rsid w:val="00154B4E"/>
    <w:rsid w:val="00155077"/>
    <w:rsid w:val="00155A6E"/>
    <w:rsid w:val="00156079"/>
    <w:rsid w:val="001561F6"/>
    <w:rsid w:val="00156D99"/>
    <w:rsid w:val="00156DF8"/>
    <w:rsid w:val="00156F1F"/>
    <w:rsid w:val="001574E3"/>
    <w:rsid w:val="00157B92"/>
    <w:rsid w:val="00160D7F"/>
    <w:rsid w:val="001613C2"/>
    <w:rsid w:val="001615E1"/>
    <w:rsid w:val="00161823"/>
    <w:rsid w:val="00161DB4"/>
    <w:rsid w:val="00161E49"/>
    <w:rsid w:val="001622D4"/>
    <w:rsid w:val="00162A07"/>
    <w:rsid w:val="00162C61"/>
    <w:rsid w:val="00162FD5"/>
    <w:rsid w:val="0016307C"/>
    <w:rsid w:val="00163157"/>
    <w:rsid w:val="00163FE4"/>
    <w:rsid w:val="001646D6"/>
    <w:rsid w:val="00165231"/>
    <w:rsid w:val="00165991"/>
    <w:rsid w:val="00166AEF"/>
    <w:rsid w:val="00166CDB"/>
    <w:rsid w:val="001670FB"/>
    <w:rsid w:val="001674E9"/>
    <w:rsid w:val="0016758C"/>
    <w:rsid w:val="001675E4"/>
    <w:rsid w:val="0016771F"/>
    <w:rsid w:val="001678BA"/>
    <w:rsid w:val="00167B25"/>
    <w:rsid w:val="00170304"/>
    <w:rsid w:val="00170DD5"/>
    <w:rsid w:val="00170FF7"/>
    <w:rsid w:val="00171422"/>
    <w:rsid w:val="00171FFC"/>
    <w:rsid w:val="00172090"/>
    <w:rsid w:val="0017268E"/>
    <w:rsid w:val="00173271"/>
    <w:rsid w:val="001732BA"/>
    <w:rsid w:val="00173BF4"/>
    <w:rsid w:val="00173DF4"/>
    <w:rsid w:val="00175017"/>
    <w:rsid w:val="0017518D"/>
    <w:rsid w:val="0017540F"/>
    <w:rsid w:val="00175568"/>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1DE1"/>
    <w:rsid w:val="00182416"/>
    <w:rsid w:val="001824AD"/>
    <w:rsid w:val="00182572"/>
    <w:rsid w:val="0018290A"/>
    <w:rsid w:val="00182AA8"/>
    <w:rsid w:val="00182D40"/>
    <w:rsid w:val="00182D8F"/>
    <w:rsid w:val="00182E03"/>
    <w:rsid w:val="00183566"/>
    <w:rsid w:val="00183FBE"/>
    <w:rsid w:val="001841BA"/>
    <w:rsid w:val="00184D58"/>
    <w:rsid w:val="00184FCD"/>
    <w:rsid w:val="00185029"/>
    <w:rsid w:val="001851D6"/>
    <w:rsid w:val="00185B71"/>
    <w:rsid w:val="00185CEA"/>
    <w:rsid w:val="001862F4"/>
    <w:rsid w:val="0018636F"/>
    <w:rsid w:val="001865E0"/>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A2E"/>
    <w:rsid w:val="001925D4"/>
    <w:rsid w:val="00192701"/>
    <w:rsid w:val="00192943"/>
    <w:rsid w:val="00192BFC"/>
    <w:rsid w:val="00193198"/>
    <w:rsid w:val="0019342C"/>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96F"/>
    <w:rsid w:val="001A1F6F"/>
    <w:rsid w:val="001A2135"/>
    <w:rsid w:val="001A225B"/>
    <w:rsid w:val="001A23B8"/>
    <w:rsid w:val="001A2B97"/>
    <w:rsid w:val="001A3192"/>
    <w:rsid w:val="001A35D2"/>
    <w:rsid w:val="001A37F8"/>
    <w:rsid w:val="001A4586"/>
    <w:rsid w:val="001A497A"/>
    <w:rsid w:val="001A4DBE"/>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498"/>
    <w:rsid w:val="001B4556"/>
    <w:rsid w:val="001B47D7"/>
    <w:rsid w:val="001B48DB"/>
    <w:rsid w:val="001B4968"/>
    <w:rsid w:val="001B4EE5"/>
    <w:rsid w:val="001B4EF5"/>
    <w:rsid w:val="001B539F"/>
    <w:rsid w:val="001B5727"/>
    <w:rsid w:val="001B5E96"/>
    <w:rsid w:val="001B5EED"/>
    <w:rsid w:val="001B623F"/>
    <w:rsid w:val="001B6403"/>
    <w:rsid w:val="001B6726"/>
    <w:rsid w:val="001B69EC"/>
    <w:rsid w:val="001B7B76"/>
    <w:rsid w:val="001B7B9A"/>
    <w:rsid w:val="001C056D"/>
    <w:rsid w:val="001C0A83"/>
    <w:rsid w:val="001C0E0C"/>
    <w:rsid w:val="001C0F77"/>
    <w:rsid w:val="001C15D2"/>
    <w:rsid w:val="001C19D8"/>
    <w:rsid w:val="001C1AD3"/>
    <w:rsid w:val="001C1F41"/>
    <w:rsid w:val="001C2799"/>
    <w:rsid w:val="001C32E5"/>
    <w:rsid w:val="001C375E"/>
    <w:rsid w:val="001C3A43"/>
    <w:rsid w:val="001C3A4C"/>
    <w:rsid w:val="001C4222"/>
    <w:rsid w:val="001C423B"/>
    <w:rsid w:val="001C436F"/>
    <w:rsid w:val="001C4723"/>
    <w:rsid w:val="001C519E"/>
    <w:rsid w:val="001C5EF2"/>
    <w:rsid w:val="001C6A6C"/>
    <w:rsid w:val="001C7033"/>
    <w:rsid w:val="001C708B"/>
    <w:rsid w:val="001C7208"/>
    <w:rsid w:val="001C73E8"/>
    <w:rsid w:val="001C745A"/>
    <w:rsid w:val="001C766E"/>
    <w:rsid w:val="001D0300"/>
    <w:rsid w:val="001D06CF"/>
    <w:rsid w:val="001D06E0"/>
    <w:rsid w:val="001D0A55"/>
    <w:rsid w:val="001D0B93"/>
    <w:rsid w:val="001D13E4"/>
    <w:rsid w:val="001D1C9F"/>
    <w:rsid w:val="001D1D87"/>
    <w:rsid w:val="001D1F5F"/>
    <w:rsid w:val="001D24DB"/>
    <w:rsid w:val="001D2C84"/>
    <w:rsid w:val="001D3000"/>
    <w:rsid w:val="001D314E"/>
    <w:rsid w:val="001D31DB"/>
    <w:rsid w:val="001D40F5"/>
    <w:rsid w:val="001D4591"/>
    <w:rsid w:val="001D497B"/>
    <w:rsid w:val="001D4DC8"/>
    <w:rsid w:val="001D4E54"/>
    <w:rsid w:val="001D4E6E"/>
    <w:rsid w:val="001D5457"/>
    <w:rsid w:val="001D557B"/>
    <w:rsid w:val="001D61F7"/>
    <w:rsid w:val="001D6380"/>
    <w:rsid w:val="001D67BE"/>
    <w:rsid w:val="001D687C"/>
    <w:rsid w:val="001D7CBA"/>
    <w:rsid w:val="001E0A42"/>
    <w:rsid w:val="001E1061"/>
    <w:rsid w:val="001E120D"/>
    <w:rsid w:val="001E14A9"/>
    <w:rsid w:val="001E160C"/>
    <w:rsid w:val="001E1838"/>
    <w:rsid w:val="001E197E"/>
    <w:rsid w:val="001E1B76"/>
    <w:rsid w:val="001E1E84"/>
    <w:rsid w:val="001E21C9"/>
    <w:rsid w:val="001E246C"/>
    <w:rsid w:val="001E2B02"/>
    <w:rsid w:val="001E301B"/>
    <w:rsid w:val="001E30CE"/>
    <w:rsid w:val="001E3250"/>
    <w:rsid w:val="001E3297"/>
    <w:rsid w:val="001E3481"/>
    <w:rsid w:val="001E3668"/>
    <w:rsid w:val="001E39B1"/>
    <w:rsid w:val="001E3D7C"/>
    <w:rsid w:val="001E41D5"/>
    <w:rsid w:val="001E428C"/>
    <w:rsid w:val="001E439C"/>
    <w:rsid w:val="001E44EE"/>
    <w:rsid w:val="001E48F5"/>
    <w:rsid w:val="001E49B5"/>
    <w:rsid w:val="001E4C17"/>
    <w:rsid w:val="001E5351"/>
    <w:rsid w:val="001E5E0F"/>
    <w:rsid w:val="001E6076"/>
    <w:rsid w:val="001E625A"/>
    <w:rsid w:val="001E6BD8"/>
    <w:rsid w:val="001E6C63"/>
    <w:rsid w:val="001E6E57"/>
    <w:rsid w:val="001E6ED9"/>
    <w:rsid w:val="001E7189"/>
    <w:rsid w:val="001E7725"/>
    <w:rsid w:val="001E7CDB"/>
    <w:rsid w:val="001F0186"/>
    <w:rsid w:val="001F02F4"/>
    <w:rsid w:val="001F0952"/>
    <w:rsid w:val="001F09A4"/>
    <w:rsid w:val="001F0E3B"/>
    <w:rsid w:val="001F1367"/>
    <w:rsid w:val="001F14BF"/>
    <w:rsid w:val="001F1562"/>
    <w:rsid w:val="001F21E7"/>
    <w:rsid w:val="001F240B"/>
    <w:rsid w:val="001F245F"/>
    <w:rsid w:val="001F257B"/>
    <w:rsid w:val="001F29EA"/>
    <w:rsid w:val="001F2C22"/>
    <w:rsid w:val="001F2D01"/>
    <w:rsid w:val="001F2D79"/>
    <w:rsid w:val="001F3166"/>
    <w:rsid w:val="001F34A8"/>
    <w:rsid w:val="001F3680"/>
    <w:rsid w:val="001F37A0"/>
    <w:rsid w:val="001F398D"/>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306"/>
    <w:rsid w:val="00202441"/>
    <w:rsid w:val="002026AE"/>
    <w:rsid w:val="00202EE3"/>
    <w:rsid w:val="00202FA4"/>
    <w:rsid w:val="00203280"/>
    <w:rsid w:val="00203373"/>
    <w:rsid w:val="002039AD"/>
    <w:rsid w:val="00203B88"/>
    <w:rsid w:val="00203E8C"/>
    <w:rsid w:val="0020428E"/>
    <w:rsid w:val="00204418"/>
    <w:rsid w:val="0020453C"/>
    <w:rsid w:val="0020477A"/>
    <w:rsid w:val="00204F4F"/>
    <w:rsid w:val="002053BD"/>
    <w:rsid w:val="0020557A"/>
    <w:rsid w:val="002056F8"/>
    <w:rsid w:val="0020580C"/>
    <w:rsid w:val="00205CF8"/>
    <w:rsid w:val="00206155"/>
    <w:rsid w:val="00206A03"/>
    <w:rsid w:val="00206DF3"/>
    <w:rsid w:val="002079C9"/>
    <w:rsid w:val="002100E2"/>
    <w:rsid w:val="002108F5"/>
    <w:rsid w:val="002110C9"/>
    <w:rsid w:val="00211764"/>
    <w:rsid w:val="002117F8"/>
    <w:rsid w:val="002118C2"/>
    <w:rsid w:val="00211EDE"/>
    <w:rsid w:val="002122BA"/>
    <w:rsid w:val="0021297E"/>
    <w:rsid w:val="0021316E"/>
    <w:rsid w:val="0021357B"/>
    <w:rsid w:val="002137D6"/>
    <w:rsid w:val="00213B7F"/>
    <w:rsid w:val="00213D3E"/>
    <w:rsid w:val="00213D60"/>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4CB"/>
    <w:rsid w:val="00223595"/>
    <w:rsid w:val="00223E61"/>
    <w:rsid w:val="00224043"/>
    <w:rsid w:val="00224145"/>
    <w:rsid w:val="00224884"/>
    <w:rsid w:val="00224FB8"/>
    <w:rsid w:val="00225618"/>
    <w:rsid w:val="0022589B"/>
    <w:rsid w:val="00225A48"/>
    <w:rsid w:val="00225B1A"/>
    <w:rsid w:val="00226257"/>
    <w:rsid w:val="0022641F"/>
    <w:rsid w:val="00226652"/>
    <w:rsid w:val="002267D9"/>
    <w:rsid w:val="00226B90"/>
    <w:rsid w:val="002272F3"/>
    <w:rsid w:val="00227329"/>
    <w:rsid w:val="002275CF"/>
    <w:rsid w:val="002275FD"/>
    <w:rsid w:val="00227B7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749"/>
    <w:rsid w:val="002355D4"/>
    <w:rsid w:val="00235892"/>
    <w:rsid w:val="00235E62"/>
    <w:rsid w:val="00235FBA"/>
    <w:rsid w:val="00236222"/>
    <w:rsid w:val="0023623C"/>
    <w:rsid w:val="0023668E"/>
    <w:rsid w:val="0023678C"/>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0A53"/>
    <w:rsid w:val="0024118A"/>
    <w:rsid w:val="00241216"/>
    <w:rsid w:val="0024159A"/>
    <w:rsid w:val="0024186B"/>
    <w:rsid w:val="00241F6B"/>
    <w:rsid w:val="0024261C"/>
    <w:rsid w:val="0024275F"/>
    <w:rsid w:val="00243440"/>
    <w:rsid w:val="00243564"/>
    <w:rsid w:val="00243F55"/>
    <w:rsid w:val="00244A04"/>
    <w:rsid w:val="00245B93"/>
    <w:rsid w:val="00245ED0"/>
    <w:rsid w:val="00246359"/>
    <w:rsid w:val="00247186"/>
    <w:rsid w:val="00247235"/>
    <w:rsid w:val="00247439"/>
    <w:rsid w:val="00247A63"/>
    <w:rsid w:val="00247B73"/>
    <w:rsid w:val="00247BF4"/>
    <w:rsid w:val="00247BF9"/>
    <w:rsid w:val="0025048F"/>
    <w:rsid w:val="00251658"/>
    <w:rsid w:val="00251A85"/>
    <w:rsid w:val="00251FC6"/>
    <w:rsid w:val="00252361"/>
    <w:rsid w:val="00252747"/>
    <w:rsid w:val="00252873"/>
    <w:rsid w:val="00252B11"/>
    <w:rsid w:val="00252BE8"/>
    <w:rsid w:val="002534DF"/>
    <w:rsid w:val="00253E29"/>
    <w:rsid w:val="002541CD"/>
    <w:rsid w:val="00254298"/>
    <w:rsid w:val="0025442E"/>
    <w:rsid w:val="002547F5"/>
    <w:rsid w:val="002549D2"/>
    <w:rsid w:val="00254A3F"/>
    <w:rsid w:val="00254BE5"/>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BAC"/>
    <w:rsid w:val="00263F4F"/>
    <w:rsid w:val="00264036"/>
    <w:rsid w:val="0026408E"/>
    <w:rsid w:val="00264246"/>
    <w:rsid w:val="00264477"/>
    <w:rsid w:val="002649D6"/>
    <w:rsid w:val="00264A48"/>
    <w:rsid w:val="00264ADA"/>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3434"/>
    <w:rsid w:val="00273AD7"/>
    <w:rsid w:val="00273B3E"/>
    <w:rsid w:val="00273C67"/>
    <w:rsid w:val="00273EF6"/>
    <w:rsid w:val="0027458E"/>
    <w:rsid w:val="00275056"/>
    <w:rsid w:val="00275B0A"/>
    <w:rsid w:val="00275FFB"/>
    <w:rsid w:val="0027631F"/>
    <w:rsid w:val="002766DA"/>
    <w:rsid w:val="0027682D"/>
    <w:rsid w:val="002769E5"/>
    <w:rsid w:val="002769FC"/>
    <w:rsid w:val="00276C59"/>
    <w:rsid w:val="00276ECF"/>
    <w:rsid w:val="00276FB9"/>
    <w:rsid w:val="00277152"/>
    <w:rsid w:val="002777A4"/>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3C21"/>
    <w:rsid w:val="002845CB"/>
    <w:rsid w:val="002845F6"/>
    <w:rsid w:val="0028499C"/>
    <w:rsid w:val="002849D1"/>
    <w:rsid w:val="002849F9"/>
    <w:rsid w:val="00284A56"/>
    <w:rsid w:val="00284DC9"/>
    <w:rsid w:val="00284F7E"/>
    <w:rsid w:val="00285040"/>
    <w:rsid w:val="002852B9"/>
    <w:rsid w:val="0028596F"/>
    <w:rsid w:val="00285B43"/>
    <w:rsid w:val="00285C21"/>
    <w:rsid w:val="00286436"/>
    <w:rsid w:val="00286962"/>
    <w:rsid w:val="0028784E"/>
    <w:rsid w:val="0029005A"/>
    <w:rsid w:val="002904D0"/>
    <w:rsid w:val="002908F8"/>
    <w:rsid w:val="00290DA3"/>
    <w:rsid w:val="002913F7"/>
    <w:rsid w:val="002919CE"/>
    <w:rsid w:val="00291E29"/>
    <w:rsid w:val="002920E5"/>
    <w:rsid w:val="0029212E"/>
    <w:rsid w:val="00292B4D"/>
    <w:rsid w:val="00292D40"/>
    <w:rsid w:val="00292F9C"/>
    <w:rsid w:val="002931EC"/>
    <w:rsid w:val="002935B2"/>
    <w:rsid w:val="00293C1A"/>
    <w:rsid w:val="00294074"/>
    <w:rsid w:val="00294152"/>
    <w:rsid w:val="002941A2"/>
    <w:rsid w:val="0029461E"/>
    <w:rsid w:val="00294FF5"/>
    <w:rsid w:val="002959EC"/>
    <w:rsid w:val="00295AD3"/>
    <w:rsid w:val="00295C11"/>
    <w:rsid w:val="00296055"/>
    <w:rsid w:val="002968DA"/>
    <w:rsid w:val="00296DC5"/>
    <w:rsid w:val="002972E8"/>
    <w:rsid w:val="002973EF"/>
    <w:rsid w:val="00297428"/>
    <w:rsid w:val="00297BB3"/>
    <w:rsid w:val="00297BD3"/>
    <w:rsid w:val="00297C8B"/>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514"/>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C80"/>
    <w:rsid w:val="002B70E3"/>
    <w:rsid w:val="002B7DA6"/>
    <w:rsid w:val="002C00A5"/>
    <w:rsid w:val="002C0800"/>
    <w:rsid w:val="002C0D5A"/>
    <w:rsid w:val="002C1718"/>
    <w:rsid w:val="002C179B"/>
    <w:rsid w:val="002C1EFB"/>
    <w:rsid w:val="002C2587"/>
    <w:rsid w:val="002C287D"/>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2024"/>
    <w:rsid w:val="002D208C"/>
    <w:rsid w:val="002D27AB"/>
    <w:rsid w:val="002D2C63"/>
    <w:rsid w:val="002D2C95"/>
    <w:rsid w:val="002D333E"/>
    <w:rsid w:val="002D3DB8"/>
    <w:rsid w:val="002D40BF"/>
    <w:rsid w:val="002D4218"/>
    <w:rsid w:val="002D4AC0"/>
    <w:rsid w:val="002D4BAB"/>
    <w:rsid w:val="002D4FDA"/>
    <w:rsid w:val="002D55EC"/>
    <w:rsid w:val="002D5C4C"/>
    <w:rsid w:val="002D6277"/>
    <w:rsid w:val="002D62F5"/>
    <w:rsid w:val="002D6723"/>
    <w:rsid w:val="002D6840"/>
    <w:rsid w:val="002D6C58"/>
    <w:rsid w:val="002D6FDE"/>
    <w:rsid w:val="002D723D"/>
    <w:rsid w:val="002D7A56"/>
    <w:rsid w:val="002D7E4F"/>
    <w:rsid w:val="002E097F"/>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80"/>
    <w:rsid w:val="002E6576"/>
    <w:rsid w:val="002E6D2B"/>
    <w:rsid w:val="002E72E0"/>
    <w:rsid w:val="002E79B1"/>
    <w:rsid w:val="002E79ED"/>
    <w:rsid w:val="002E7FC7"/>
    <w:rsid w:val="002F0053"/>
    <w:rsid w:val="002F00C4"/>
    <w:rsid w:val="002F010D"/>
    <w:rsid w:val="002F082C"/>
    <w:rsid w:val="002F0F44"/>
    <w:rsid w:val="002F0FA5"/>
    <w:rsid w:val="002F1955"/>
    <w:rsid w:val="002F1AD4"/>
    <w:rsid w:val="002F1C31"/>
    <w:rsid w:val="002F29CC"/>
    <w:rsid w:val="002F2B2E"/>
    <w:rsid w:val="002F2DDE"/>
    <w:rsid w:val="002F2ED0"/>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5EA1"/>
    <w:rsid w:val="002F6085"/>
    <w:rsid w:val="002F6498"/>
    <w:rsid w:val="002F6687"/>
    <w:rsid w:val="002F6825"/>
    <w:rsid w:val="002F69DF"/>
    <w:rsid w:val="002F720B"/>
    <w:rsid w:val="002F74FD"/>
    <w:rsid w:val="002F7516"/>
    <w:rsid w:val="002F7518"/>
    <w:rsid w:val="002F7C20"/>
    <w:rsid w:val="002F7DE8"/>
    <w:rsid w:val="00300395"/>
    <w:rsid w:val="00301160"/>
    <w:rsid w:val="00301C3C"/>
    <w:rsid w:val="00301D39"/>
    <w:rsid w:val="003033DB"/>
    <w:rsid w:val="00303C57"/>
    <w:rsid w:val="00303E81"/>
    <w:rsid w:val="00304B58"/>
    <w:rsid w:val="00305301"/>
    <w:rsid w:val="0030554C"/>
    <w:rsid w:val="003058C1"/>
    <w:rsid w:val="00305BA2"/>
    <w:rsid w:val="00305F4C"/>
    <w:rsid w:val="00306C24"/>
    <w:rsid w:val="00306DC9"/>
    <w:rsid w:val="00307124"/>
    <w:rsid w:val="0030757E"/>
    <w:rsid w:val="00310CFC"/>
    <w:rsid w:val="003111E9"/>
    <w:rsid w:val="0031150A"/>
    <w:rsid w:val="003115BF"/>
    <w:rsid w:val="003125E4"/>
    <w:rsid w:val="00312A5B"/>
    <w:rsid w:val="00312ED7"/>
    <w:rsid w:val="0031302E"/>
    <w:rsid w:val="00314090"/>
    <w:rsid w:val="003140F4"/>
    <w:rsid w:val="00314782"/>
    <w:rsid w:val="00314A91"/>
    <w:rsid w:val="00314BAB"/>
    <w:rsid w:val="00314BF5"/>
    <w:rsid w:val="00315DD1"/>
    <w:rsid w:val="00315F32"/>
    <w:rsid w:val="003178F1"/>
    <w:rsid w:val="00320116"/>
    <w:rsid w:val="00320512"/>
    <w:rsid w:val="003205A0"/>
    <w:rsid w:val="00320C61"/>
    <w:rsid w:val="003210E3"/>
    <w:rsid w:val="0032138D"/>
    <w:rsid w:val="003213A7"/>
    <w:rsid w:val="00321DBB"/>
    <w:rsid w:val="003221B4"/>
    <w:rsid w:val="00322676"/>
    <w:rsid w:val="00322A48"/>
    <w:rsid w:val="00322F70"/>
    <w:rsid w:val="00322FD2"/>
    <w:rsid w:val="00323753"/>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4AD3"/>
    <w:rsid w:val="00334BAD"/>
    <w:rsid w:val="00334BCB"/>
    <w:rsid w:val="00334C48"/>
    <w:rsid w:val="00334F22"/>
    <w:rsid w:val="0033511B"/>
    <w:rsid w:val="0033517C"/>
    <w:rsid w:val="00335323"/>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B5F"/>
    <w:rsid w:val="003420A1"/>
    <w:rsid w:val="003433E7"/>
    <w:rsid w:val="00343679"/>
    <w:rsid w:val="00343779"/>
    <w:rsid w:val="0034396E"/>
    <w:rsid w:val="00343B07"/>
    <w:rsid w:val="00343CCF"/>
    <w:rsid w:val="00343DA3"/>
    <w:rsid w:val="00343E91"/>
    <w:rsid w:val="00344257"/>
    <w:rsid w:val="0034475A"/>
    <w:rsid w:val="003447CC"/>
    <w:rsid w:val="00344C53"/>
    <w:rsid w:val="00345496"/>
    <w:rsid w:val="003456EA"/>
    <w:rsid w:val="003458D7"/>
    <w:rsid w:val="00345B98"/>
    <w:rsid w:val="00345EDE"/>
    <w:rsid w:val="003460BB"/>
    <w:rsid w:val="0034622B"/>
    <w:rsid w:val="003467EB"/>
    <w:rsid w:val="00346B1A"/>
    <w:rsid w:val="00346B62"/>
    <w:rsid w:val="00347314"/>
    <w:rsid w:val="00347FF4"/>
    <w:rsid w:val="0035039D"/>
    <w:rsid w:val="003505F7"/>
    <w:rsid w:val="00350738"/>
    <w:rsid w:val="00350BC3"/>
    <w:rsid w:val="0035100B"/>
    <w:rsid w:val="003515C0"/>
    <w:rsid w:val="003515E2"/>
    <w:rsid w:val="00351C90"/>
    <w:rsid w:val="00351FB8"/>
    <w:rsid w:val="00352315"/>
    <w:rsid w:val="003523BA"/>
    <w:rsid w:val="00352668"/>
    <w:rsid w:val="00352EFB"/>
    <w:rsid w:val="00352FD9"/>
    <w:rsid w:val="00353433"/>
    <w:rsid w:val="00353790"/>
    <w:rsid w:val="003538BF"/>
    <w:rsid w:val="00354605"/>
    <w:rsid w:val="00355B1E"/>
    <w:rsid w:val="00355E05"/>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C0E"/>
    <w:rsid w:val="00363D3F"/>
    <w:rsid w:val="00363EC4"/>
    <w:rsid w:val="00364055"/>
    <w:rsid w:val="00364268"/>
    <w:rsid w:val="00364598"/>
    <w:rsid w:val="00364642"/>
    <w:rsid w:val="003649B6"/>
    <w:rsid w:val="00364BA6"/>
    <w:rsid w:val="0036533F"/>
    <w:rsid w:val="00365D52"/>
    <w:rsid w:val="00365DD9"/>
    <w:rsid w:val="00366676"/>
    <w:rsid w:val="00366DB6"/>
    <w:rsid w:val="003671A8"/>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959"/>
    <w:rsid w:val="0037621C"/>
    <w:rsid w:val="003767E9"/>
    <w:rsid w:val="00376B7C"/>
    <w:rsid w:val="00376C1A"/>
    <w:rsid w:val="00376CAD"/>
    <w:rsid w:val="00377481"/>
    <w:rsid w:val="003777D4"/>
    <w:rsid w:val="003801E0"/>
    <w:rsid w:val="00380300"/>
    <w:rsid w:val="003805E8"/>
    <w:rsid w:val="00380A58"/>
    <w:rsid w:val="003810F6"/>
    <w:rsid w:val="003815E0"/>
    <w:rsid w:val="0038186A"/>
    <w:rsid w:val="003818D7"/>
    <w:rsid w:val="00382091"/>
    <w:rsid w:val="003826FE"/>
    <w:rsid w:val="00382C0D"/>
    <w:rsid w:val="0038359F"/>
    <w:rsid w:val="00383986"/>
    <w:rsid w:val="003840CC"/>
    <w:rsid w:val="003848EF"/>
    <w:rsid w:val="003849BA"/>
    <w:rsid w:val="00384A94"/>
    <w:rsid w:val="00384C24"/>
    <w:rsid w:val="003853F5"/>
    <w:rsid w:val="00385A4A"/>
    <w:rsid w:val="00385BFB"/>
    <w:rsid w:val="00385C3F"/>
    <w:rsid w:val="00385D1D"/>
    <w:rsid w:val="00385D27"/>
    <w:rsid w:val="003860D8"/>
    <w:rsid w:val="00386557"/>
    <w:rsid w:val="00386750"/>
    <w:rsid w:val="00386827"/>
    <w:rsid w:val="00386B5E"/>
    <w:rsid w:val="0038743E"/>
    <w:rsid w:val="003874D3"/>
    <w:rsid w:val="003874E7"/>
    <w:rsid w:val="00387C96"/>
    <w:rsid w:val="00387D74"/>
    <w:rsid w:val="00387F94"/>
    <w:rsid w:val="00390039"/>
    <w:rsid w:val="00390053"/>
    <w:rsid w:val="00390694"/>
    <w:rsid w:val="003906FF"/>
    <w:rsid w:val="00390FAD"/>
    <w:rsid w:val="00391B51"/>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E7D"/>
    <w:rsid w:val="00397384"/>
    <w:rsid w:val="00397749"/>
    <w:rsid w:val="00397ABC"/>
    <w:rsid w:val="00397B4F"/>
    <w:rsid w:val="003A02A4"/>
    <w:rsid w:val="003A032B"/>
    <w:rsid w:val="003A03FF"/>
    <w:rsid w:val="003A0ED9"/>
    <w:rsid w:val="003A0FC4"/>
    <w:rsid w:val="003A12A7"/>
    <w:rsid w:val="003A1979"/>
    <w:rsid w:val="003A1DC1"/>
    <w:rsid w:val="003A1EA5"/>
    <w:rsid w:val="003A1EDE"/>
    <w:rsid w:val="003A1F06"/>
    <w:rsid w:val="003A216B"/>
    <w:rsid w:val="003A2182"/>
    <w:rsid w:val="003A29B4"/>
    <w:rsid w:val="003A2AEA"/>
    <w:rsid w:val="003A2E6A"/>
    <w:rsid w:val="003A2F70"/>
    <w:rsid w:val="003A32FA"/>
    <w:rsid w:val="003A38B4"/>
    <w:rsid w:val="003A43B2"/>
    <w:rsid w:val="003A4826"/>
    <w:rsid w:val="003A4A7E"/>
    <w:rsid w:val="003A54D7"/>
    <w:rsid w:val="003A6227"/>
    <w:rsid w:val="003A627A"/>
    <w:rsid w:val="003A6724"/>
    <w:rsid w:val="003A6747"/>
    <w:rsid w:val="003A6CAD"/>
    <w:rsid w:val="003A7779"/>
    <w:rsid w:val="003A78E2"/>
    <w:rsid w:val="003B05D7"/>
    <w:rsid w:val="003B0A7C"/>
    <w:rsid w:val="003B0A8F"/>
    <w:rsid w:val="003B0BC3"/>
    <w:rsid w:val="003B1314"/>
    <w:rsid w:val="003B211C"/>
    <w:rsid w:val="003B25E9"/>
    <w:rsid w:val="003B2EF3"/>
    <w:rsid w:val="003B30AF"/>
    <w:rsid w:val="003B3430"/>
    <w:rsid w:val="003B3B25"/>
    <w:rsid w:val="003B404A"/>
    <w:rsid w:val="003B42DE"/>
    <w:rsid w:val="003B4988"/>
    <w:rsid w:val="003B4A51"/>
    <w:rsid w:val="003B52C0"/>
    <w:rsid w:val="003B55D0"/>
    <w:rsid w:val="003B60C3"/>
    <w:rsid w:val="003B6401"/>
    <w:rsid w:val="003B6886"/>
    <w:rsid w:val="003B6A29"/>
    <w:rsid w:val="003B6C15"/>
    <w:rsid w:val="003B7AB3"/>
    <w:rsid w:val="003B7BDE"/>
    <w:rsid w:val="003B7DDB"/>
    <w:rsid w:val="003C0830"/>
    <w:rsid w:val="003C0E78"/>
    <w:rsid w:val="003C0F2C"/>
    <w:rsid w:val="003C0FE7"/>
    <w:rsid w:val="003C1167"/>
    <w:rsid w:val="003C19B2"/>
    <w:rsid w:val="003C1A4B"/>
    <w:rsid w:val="003C1CB4"/>
    <w:rsid w:val="003C284B"/>
    <w:rsid w:val="003C353C"/>
    <w:rsid w:val="003C3747"/>
    <w:rsid w:val="003C4595"/>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DB9"/>
    <w:rsid w:val="003D419C"/>
    <w:rsid w:val="003D44E8"/>
    <w:rsid w:val="003D4BC8"/>
    <w:rsid w:val="003D4D86"/>
    <w:rsid w:val="003D52F9"/>
    <w:rsid w:val="003D5435"/>
    <w:rsid w:val="003D58EE"/>
    <w:rsid w:val="003D5BE5"/>
    <w:rsid w:val="003D5C96"/>
    <w:rsid w:val="003D5EF8"/>
    <w:rsid w:val="003D62A8"/>
    <w:rsid w:val="003D6338"/>
    <w:rsid w:val="003D636F"/>
    <w:rsid w:val="003D63A0"/>
    <w:rsid w:val="003D649E"/>
    <w:rsid w:val="003D65E1"/>
    <w:rsid w:val="003D69AB"/>
    <w:rsid w:val="003D6FF5"/>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CA"/>
    <w:rsid w:val="003E4988"/>
    <w:rsid w:val="003E4A72"/>
    <w:rsid w:val="003E5159"/>
    <w:rsid w:val="003E521C"/>
    <w:rsid w:val="003E523B"/>
    <w:rsid w:val="003E5320"/>
    <w:rsid w:val="003E58AD"/>
    <w:rsid w:val="003E5B8F"/>
    <w:rsid w:val="003E5D02"/>
    <w:rsid w:val="003E6171"/>
    <w:rsid w:val="003E62F4"/>
    <w:rsid w:val="003E64A0"/>
    <w:rsid w:val="003E6BC9"/>
    <w:rsid w:val="003E6CF4"/>
    <w:rsid w:val="003E7460"/>
    <w:rsid w:val="003E76A8"/>
    <w:rsid w:val="003E7936"/>
    <w:rsid w:val="003E7985"/>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596"/>
    <w:rsid w:val="003F684F"/>
    <w:rsid w:val="003F6AC7"/>
    <w:rsid w:val="003F6B66"/>
    <w:rsid w:val="003F6B87"/>
    <w:rsid w:val="003F6EEE"/>
    <w:rsid w:val="003F6F45"/>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B6"/>
    <w:rsid w:val="00405D28"/>
    <w:rsid w:val="00405D93"/>
    <w:rsid w:val="00405FC1"/>
    <w:rsid w:val="004062E9"/>
    <w:rsid w:val="00406470"/>
    <w:rsid w:val="004068BA"/>
    <w:rsid w:val="00406F7F"/>
    <w:rsid w:val="004070F0"/>
    <w:rsid w:val="00407158"/>
    <w:rsid w:val="00407860"/>
    <w:rsid w:val="0041058B"/>
    <w:rsid w:val="004111D3"/>
    <w:rsid w:val="0041169A"/>
    <w:rsid w:val="0041199C"/>
    <w:rsid w:val="00411BD1"/>
    <w:rsid w:val="00411BF2"/>
    <w:rsid w:val="00411EFF"/>
    <w:rsid w:val="00411F6F"/>
    <w:rsid w:val="00411FC2"/>
    <w:rsid w:val="0041202B"/>
    <w:rsid w:val="004122FE"/>
    <w:rsid w:val="00412418"/>
    <w:rsid w:val="00412986"/>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1D"/>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143"/>
    <w:rsid w:val="004235CF"/>
    <w:rsid w:val="00423BA1"/>
    <w:rsid w:val="00424947"/>
    <w:rsid w:val="004251B0"/>
    <w:rsid w:val="004253E3"/>
    <w:rsid w:val="004254B6"/>
    <w:rsid w:val="004259EE"/>
    <w:rsid w:val="00425BA4"/>
    <w:rsid w:val="00425E8B"/>
    <w:rsid w:val="00425FA0"/>
    <w:rsid w:val="0042609D"/>
    <w:rsid w:val="00426884"/>
    <w:rsid w:val="00426E11"/>
    <w:rsid w:val="00430303"/>
    <w:rsid w:val="004303BB"/>
    <w:rsid w:val="00430448"/>
    <w:rsid w:val="00430883"/>
    <w:rsid w:val="00430FF3"/>
    <w:rsid w:val="0043122F"/>
    <w:rsid w:val="00431C0F"/>
    <w:rsid w:val="00431D5C"/>
    <w:rsid w:val="0043258A"/>
    <w:rsid w:val="004329F0"/>
    <w:rsid w:val="0043445F"/>
    <w:rsid w:val="00434F56"/>
    <w:rsid w:val="004350A4"/>
    <w:rsid w:val="00435BC4"/>
    <w:rsid w:val="004363D3"/>
    <w:rsid w:val="004368B4"/>
    <w:rsid w:val="004369A7"/>
    <w:rsid w:val="00436C37"/>
    <w:rsid w:val="00436C61"/>
    <w:rsid w:val="00436EBB"/>
    <w:rsid w:val="0043724C"/>
    <w:rsid w:val="00437346"/>
    <w:rsid w:val="00437A42"/>
    <w:rsid w:val="00437BC8"/>
    <w:rsid w:val="00437C25"/>
    <w:rsid w:val="004400DD"/>
    <w:rsid w:val="0044011B"/>
    <w:rsid w:val="00440FBF"/>
    <w:rsid w:val="004410B5"/>
    <w:rsid w:val="004410B6"/>
    <w:rsid w:val="004412F3"/>
    <w:rsid w:val="00441526"/>
    <w:rsid w:val="00441B42"/>
    <w:rsid w:val="00441D84"/>
    <w:rsid w:val="00442588"/>
    <w:rsid w:val="00442731"/>
    <w:rsid w:val="00442A9A"/>
    <w:rsid w:val="00442CB5"/>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B84"/>
    <w:rsid w:val="004531E4"/>
    <w:rsid w:val="00453709"/>
    <w:rsid w:val="00453A29"/>
    <w:rsid w:val="00453B71"/>
    <w:rsid w:val="00453F19"/>
    <w:rsid w:val="0045478A"/>
    <w:rsid w:val="00454963"/>
    <w:rsid w:val="00454966"/>
    <w:rsid w:val="00454AF2"/>
    <w:rsid w:val="00454DFB"/>
    <w:rsid w:val="00455099"/>
    <w:rsid w:val="0045518D"/>
    <w:rsid w:val="00455271"/>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E1"/>
    <w:rsid w:val="004622F3"/>
    <w:rsid w:val="004625C5"/>
    <w:rsid w:val="00462B6A"/>
    <w:rsid w:val="00462DA6"/>
    <w:rsid w:val="00463535"/>
    <w:rsid w:val="0046389F"/>
    <w:rsid w:val="00464A45"/>
    <w:rsid w:val="00465553"/>
    <w:rsid w:val="004656A8"/>
    <w:rsid w:val="00465934"/>
    <w:rsid w:val="00465DBA"/>
    <w:rsid w:val="00466050"/>
    <w:rsid w:val="0046635E"/>
    <w:rsid w:val="0046682B"/>
    <w:rsid w:val="0046794F"/>
    <w:rsid w:val="00467AFB"/>
    <w:rsid w:val="00467FED"/>
    <w:rsid w:val="0047025E"/>
    <w:rsid w:val="00470B5C"/>
    <w:rsid w:val="00470C5E"/>
    <w:rsid w:val="00471269"/>
    <w:rsid w:val="004713D4"/>
    <w:rsid w:val="00471559"/>
    <w:rsid w:val="00471DC0"/>
    <w:rsid w:val="004730BD"/>
    <w:rsid w:val="0047322C"/>
    <w:rsid w:val="00473662"/>
    <w:rsid w:val="004737CA"/>
    <w:rsid w:val="004737F1"/>
    <w:rsid w:val="00473CEC"/>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BB"/>
    <w:rsid w:val="00480D34"/>
    <w:rsid w:val="00481157"/>
    <w:rsid w:val="00481200"/>
    <w:rsid w:val="004813F2"/>
    <w:rsid w:val="0048162F"/>
    <w:rsid w:val="004816C0"/>
    <w:rsid w:val="00481D5E"/>
    <w:rsid w:val="00481E26"/>
    <w:rsid w:val="004829E0"/>
    <w:rsid w:val="00482C78"/>
    <w:rsid w:val="0048323E"/>
    <w:rsid w:val="004834C1"/>
    <w:rsid w:val="0048361C"/>
    <w:rsid w:val="0048378A"/>
    <w:rsid w:val="00483941"/>
    <w:rsid w:val="00483D76"/>
    <w:rsid w:val="00483F7B"/>
    <w:rsid w:val="0048435A"/>
    <w:rsid w:val="00484A72"/>
    <w:rsid w:val="00484BDF"/>
    <w:rsid w:val="00484FFC"/>
    <w:rsid w:val="00485115"/>
    <w:rsid w:val="0048531A"/>
    <w:rsid w:val="00485B65"/>
    <w:rsid w:val="0048670E"/>
    <w:rsid w:val="00486A9F"/>
    <w:rsid w:val="00487063"/>
    <w:rsid w:val="0048737F"/>
    <w:rsid w:val="0048765E"/>
    <w:rsid w:val="0048778E"/>
    <w:rsid w:val="00487FAA"/>
    <w:rsid w:val="004903AF"/>
    <w:rsid w:val="004904CD"/>
    <w:rsid w:val="00490966"/>
    <w:rsid w:val="00491029"/>
    <w:rsid w:val="004913D5"/>
    <w:rsid w:val="004917C5"/>
    <w:rsid w:val="004926D2"/>
    <w:rsid w:val="00493000"/>
    <w:rsid w:val="00493121"/>
    <w:rsid w:val="00493950"/>
    <w:rsid w:val="00493C1D"/>
    <w:rsid w:val="00494280"/>
    <w:rsid w:val="0049441C"/>
    <w:rsid w:val="004946C7"/>
    <w:rsid w:val="004947BE"/>
    <w:rsid w:val="0049530E"/>
    <w:rsid w:val="00495C13"/>
    <w:rsid w:val="00496251"/>
    <w:rsid w:val="00497231"/>
    <w:rsid w:val="004975C0"/>
    <w:rsid w:val="0049783A"/>
    <w:rsid w:val="004979A8"/>
    <w:rsid w:val="004979B0"/>
    <w:rsid w:val="00497A0C"/>
    <w:rsid w:val="00497A5B"/>
    <w:rsid w:val="00497B23"/>
    <w:rsid w:val="00497D69"/>
    <w:rsid w:val="00497EA3"/>
    <w:rsid w:val="004A0343"/>
    <w:rsid w:val="004A071D"/>
    <w:rsid w:val="004A2343"/>
    <w:rsid w:val="004A2644"/>
    <w:rsid w:val="004A2907"/>
    <w:rsid w:val="004A29B6"/>
    <w:rsid w:val="004A29FF"/>
    <w:rsid w:val="004A2D54"/>
    <w:rsid w:val="004A2F51"/>
    <w:rsid w:val="004A3084"/>
    <w:rsid w:val="004A39CD"/>
    <w:rsid w:val="004A5532"/>
    <w:rsid w:val="004A57CD"/>
    <w:rsid w:val="004A5E69"/>
    <w:rsid w:val="004A63AE"/>
    <w:rsid w:val="004A63DD"/>
    <w:rsid w:val="004A6477"/>
    <w:rsid w:val="004A6614"/>
    <w:rsid w:val="004A6A8B"/>
    <w:rsid w:val="004A7384"/>
    <w:rsid w:val="004A781D"/>
    <w:rsid w:val="004A7EAD"/>
    <w:rsid w:val="004B0284"/>
    <w:rsid w:val="004B06DE"/>
    <w:rsid w:val="004B0A1F"/>
    <w:rsid w:val="004B0E2A"/>
    <w:rsid w:val="004B10D8"/>
    <w:rsid w:val="004B1A34"/>
    <w:rsid w:val="004B1CB8"/>
    <w:rsid w:val="004B1D9C"/>
    <w:rsid w:val="004B1DC9"/>
    <w:rsid w:val="004B1E1C"/>
    <w:rsid w:val="004B2583"/>
    <w:rsid w:val="004B283B"/>
    <w:rsid w:val="004B288C"/>
    <w:rsid w:val="004B3067"/>
    <w:rsid w:val="004B3320"/>
    <w:rsid w:val="004B354A"/>
    <w:rsid w:val="004B3A53"/>
    <w:rsid w:val="004B3CB2"/>
    <w:rsid w:val="004B3D2A"/>
    <w:rsid w:val="004B3EA8"/>
    <w:rsid w:val="004B40E5"/>
    <w:rsid w:val="004B41D6"/>
    <w:rsid w:val="004B503F"/>
    <w:rsid w:val="004B5174"/>
    <w:rsid w:val="004B58A5"/>
    <w:rsid w:val="004B5C46"/>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3E7"/>
    <w:rsid w:val="004C5447"/>
    <w:rsid w:val="004C54AB"/>
    <w:rsid w:val="004C6868"/>
    <w:rsid w:val="004C7065"/>
    <w:rsid w:val="004C7E38"/>
    <w:rsid w:val="004C7E53"/>
    <w:rsid w:val="004D00CD"/>
    <w:rsid w:val="004D03F6"/>
    <w:rsid w:val="004D047C"/>
    <w:rsid w:val="004D06AC"/>
    <w:rsid w:val="004D0CC6"/>
    <w:rsid w:val="004D0D15"/>
    <w:rsid w:val="004D1094"/>
    <w:rsid w:val="004D11EB"/>
    <w:rsid w:val="004D1A92"/>
    <w:rsid w:val="004D1DBC"/>
    <w:rsid w:val="004D2006"/>
    <w:rsid w:val="004D22E8"/>
    <w:rsid w:val="004D2681"/>
    <w:rsid w:val="004D2BE1"/>
    <w:rsid w:val="004D3808"/>
    <w:rsid w:val="004D3A31"/>
    <w:rsid w:val="004D42F1"/>
    <w:rsid w:val="004D4549"/>
    <w:rsid w:val="004D5029"/>
    <w:rsid w:val="004D51C6"/>
    <w:rsid w:val="004D584F"/>
    <w:rsid w:val="004D620E"/>
    <w:rsid w:val="004D632A"/>
    <w:rsid w:val="004D68AE"/>
    <w:rsid w:val="004D7666"/>
    <w:rsid w:val="004D7FC9"/>
    <w:rsid w:val="004E00F1"/>
    <w:rsid w:val="004E09FF"/>
    <w:rsid w:val="004E0A34"/>
    <w:rsid w:val="004E0AF1"/>
    <w:rsid w:val="004E0B51"/>
    <w:rsid w:val="004E20DE"/>
    <w:rsid w:val="004E26A0"/>
    <w:rsid w:val="004E2849"/>
    <w:rsid w:val="004E3405"/>
    <w:rsid w:val="004E3C0E"/>
    <w:rsid w:val="004E470D"/>
    <w:rsid w:val="004E48C6"/>
    <w:rsid w:val="004E4ADF"/>
    <w:rsid w:val="004E4E89"/>
    <w:rsid w:val="004E58DE"/>
    <w:rsid w:val="004E59C7"/>
    <w:rsid w:val="004E6569"/>
    <w:rsid w:val="004E6C0F"/>
    <w:rsid w:val="004E7E34"/>
    <w:rsid w:val="004F0182"/>
    <w:rsid w:val="004F07C6"/>
    <w:rsid w:val="004F084A"/>
    <w:rsid w:val="004F0C39"/>
    <w:rsid w:val="004F104C"/>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DE8"/>
    <w:rsid w:val="004F6A77"/>
    <w:rsid w:val="004F736B"/>
    <w:rsid w:val="004F79B7"/>
    <w:rsid w:val="004F7AA0"/>
    <w:rsid w:val="004F7B68"/>
    <w:rsid w:val="004F7C86"/>
    <w:rsid w:val="00500BB8"/>
    <w:rsid w:val="00500C0D"/>
    <w:rsid w:val="0050103B"/>
    <w:rsid w:val="00501185"/>
    <w:rsid w:val="0050130B"/>
    <w:rsid w:val="00501374"/>
    <w:rsid w:val="005013B7"/>
    <w:rsid w:val="00501A4E"/>
    <w:rsid w:val="00501B6B"/>
    <w:rsid w:val="0050251B"/>
    <w:rsid w:val="005028D4"/>
    <w:rsid w:val="00502E23"/>
    <w:rsid w:val="00502F35"/>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90E"/>
    <w:rsid w:val="00516994"/>
    <w:rsid w:val="00516BFA"/>
    <w:rsid w:val="00516D6A"/>
    <w:rsid w:val="005172F3"/>
    <w:rsid w:val="00517909"/>
    <w:rsid w:val="005201E8"/>
    <w:rsid w:val="00520779"/>
    <w:rsid w:val="00520E43"/>
    <w:rsid w:val="00520F5C"/>
    <w:rsid w:val="00520F67"/>
    <w:rsid w:val="005213BF"/>
    <w:rsid w:val="00521434"/>
    <w:rsid w:val="00521A4F"/>
    <w:rsid w:val="005223B7"/>
    <w:rsid w:val="005224AF"/>
    <w:rsid w:val="00522765"/>
    <w:rsid w:val="00522A1B"/>
    <w:rsid w:val="00522CEE"/>
    <w:rsid w:val="00522EE6"/>
    <w:rsid w:val="005234E4"/>
    <w:rsid w:val="0052486B"/>
    <w:rsid w:val="005249E0"/>
    <w:rsid w:val="00524C7E"/>
    <w:rsid w:val="0052507E"/>
    <w:rsid w:val="00525425"/>
    <w:rsid w:val="005259A2"/>
    <w:rsid w:val="00525A69"/>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04B"/>
    <w:rsid w:val="00531CDE"/>
    <w:rsid w:val="00532A07"/>
    <w:rsid w:val="00532E45"/>
    <w:rsid w:val="00532E77"/>
    <w:rsid w:val="00533428"/>
    <w:rsid w:val="00534873"/>
    <w:rsid w:val="00534932"/>
    <w:rsid w:val="00535479"/>
    <w:rsid w:val="00535928"/>
    <w:rsid w:val="00535936"/>
    <w:rsid w:val="00535AEA"/>
    <w:rsid w:val="00535C0F"/>
    <w:rsid w:val="00535D11"/>
    <w:rsid w:val="005360CB"/>
    <w:rsid w:val="005362A4"/>
    <w:rsid w:val="0053680C"/>
    <w:rsid w:val="005373C1"/>
    <w:rsid w:val="00537461"/>
    <w:rsid w:val="00537721"/>
    <w:rsid w:val="005379EC"/>
    <w:rsid w:val="00540CA8"/>
    <w:rsid w:val="0054101F"/>
    <w:rsid w:val="005411A8"/>
    <w:rsid w:val="005412AF"/>
    <w:rsid w:val="005423F6"/>
    <w:rsid w:val="00542D2F"/>
    <w:rsid w:val="005430C4"/>
    <w:rsid w:val="00543170"/>
    <w:rsid w:val="00543172"/>
    <w:rsid w:val="005433C0"/>
    <w:rsid w:val="005437E9"/>
    <w:rsid w:val="005438D2"/>
    <w:rsid w:val="00543B15"/>
    <w:rsid w:val="00544169"/>
    <w:rsid w:val="0054470D"/>
    <w:rsid w:val="0054471B"/>
    <w:rsid w:val="005451D0"/>
    <w:rsid w:val="005454CC"/>
    <w:rsid w:val="00545CCC"/>
    <w:rsid w:val="00546498"/>
    <w:rsid w:val="00546AD0"/>
    <w:rsid w:val="00546AEE"/>
    <w:rsid w:val="00546B4C"/>
    <w:rsid w:val="00546BDB"/>
    <w:rsid w:val="005470C7"/>
    <w:rsid w:val="00547111"/>
    <w:rsid w:val="005472D3"/>
    <w:rsid w:val="005473F2"/>
    <w:rsid w:val="0054751D"/>
    <w:rsid w:val="005475AB"/>
    <w:rsid w:val="00547B92"/>
    <w:rsid w:val="00547EF4"/>
    <w:rsid w:val="00547F2F"/>
    <w:rsid w:val="00551415"/>
    <w:rsid w:val="00551700"/>
    <w:rsid w:val="00551E2E"/>
    <w:rsid w:val="00552181"/>
    <w:rsid w:val="00552205"/>
    <w:rsid w:val="00552CDC"/>
    <w:rsid w:val="005531D9"/>
    <w:rsid w:val="00553595"/>
    <w:rsid w:val="005535B6"/>
    <w:rsid w:val="00553906"/>
    <w:rsid w:val="005539FA"/>
    <w:rsid w:val="00553E72"/>
    <w:rsid w:val="00554276"/>
    <w:rsid w:val="005545DA"/>
    <w:rsid w:val="00554B0B"/>
    <w:rsid w:val="00554BF6"/>
    <w:rsid w:val="00554F0F"/>
    <w:rsid w:val="00555519"/>
    <w:rsid w:val="00555BFC"/>
    <w:rsid w:val="00555F32"/>
    <w:rsid w:val="005560C0"/>
    <w:rsid w:val="0055625D"/>
    <w:rsid w:val="0055665A"/>
    <w:rsid w:val="00556992"/>
    <w:rsid w:val="00556ACA"/>
    <w:rsid w:val="00557090"/>
    <w:rsid w:val="00557226"/>
    <w:rsid w:val="005572E2"/>
    <w:rsid w:val="0055796A"/>
    <w:rsid w:val="00560035"/>
    <w:rsid w:val="00560082"/>
    <w:rsid w:val="005602D1"/>
    <w:rsid w:val="005606A3"/>
    <w:rsid w:val="0056103B"/>
    <w:rsid w:val="00561097"/>
    <w:rsid w:val="005617C9"/>
    <w:rsid w:val="00561910"/>
    <w:rsid w:val="00561E16"/>
    <w:rsid w:val="00562290"/>
    <w:rsid w:val="0056378B"/>
    <w:rsid w:val="005638FB"/>
    <w:rsid w:val="00563B02"/>
    <w:rsid w:val="005647EA"/>
    <w:rsid w:val="005649CF"/>
    <w:rsid w:val="00564BA2"/>
    <w:rsid w:val="0056556B"/>
    <w:rsid w:val="00565BEF"/>
    <w:rsid w:val="00565F86"/>
    <w:rsid w:val="00566100"/>
    <w:rsid w:val="00566733"/>
    <w:rsid w:val="00566B4A"/>
    <w:rsid w:val="0056784D"/>
    <w:rsid w:val="0056788B"/>
    <w:rsid w:val="00570061"/>
    <w:rsid w:val="0057049D"/>
    <w:rsid w:val="00570CD5"/>
    <w:rsid w:val="00570E80"/>
    <w:rsid w:val="00570FE8"/>
    <w:rsid w:val="005712DC"/>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961"/>
    <w:rsid w:val="00577CA3"/>
    <w:rsid w:val="00577D21"/>
    <w:rsid w:val="00577FB3"/>
    <w:rsid w:val="0058001C"/>
    <w:rsid w:val="00580157"/>
    <w:rsid w:val="00580430"/>
    <w:rsid w:val="005806DA"/>
    <w:rsid w:val="005807B8"/>
    <w:rsid w:val="00580E66"/>
    <w:rsid w:val="0058105B"/>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BF9"/>
    <w:rsid w:val="00585FD0"/>
    <w:rsid w:val="00586006"/>
    <w:rsid w:val="00586269"/>
    <w:rsid w:val="00586C06"/>
    <w:rsid w:val="005872E8"/>
    <w:rsid w:val="00587684"/>
    <w:rsid w:val="00587900"/>
    <w:rsid w:val="00587AE7"/>
    <w:rsid w:val="00590097"/>
    <w:rsid w:val="0059032A"/>
    <w:rsid w:val="0059045F"/>
    <w:rsid w:val="00590604"/>
    <w:rsid w:val="00590A3D"/>
    <w:rsid w:val="00590E35"/>
    <w:rsid w:val="0059135C"/>
    <w:rsid w:val="00591B7E"/>
    <w:rsid w:val="00591DA3"/>
    <w:rsid w:val="005923B4"/>
    <w:rsid w:val="005924CA"/>
    <w:rsid w:val="0059288B"/>
    <w:rsid w:val="00592BA8"/>
    <w:rsid w:val="00592EAE"/>
    <w:rsid w:val="00593830"/>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6BB"/>
    <w:rsid w:val="005A0741"/>
    <w:rsid w:val="005A0909"/>
    <w:rsid w:val="005A0B0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FD3"/>
    <w:rsid w:val="005A6602"/>
    <w:rsid w:val="005A6768"/>
    <w:rsid w:val="005A6D45"/>
    <w:rsid w:val="005A7402"/>
    <w:rsid w:val="005A7594"/>
    <w:rsid w:val="005A78E5"/>
    <w:rsid w:val="005A7CCE"/>
    <w:rsid w:val="005B152A"/>
    <w:rsid w:val="005B16BC"/>
    <w:rsid w:val="005B17C9"/>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7E4"/>
    <w:rsid w:val="005B6852"/>
    <w:rsid w:val="005B6B94"/>
    <w:rsid w:val="005B6BA8"/>
    <w:rsid w:val="005B716D"/>
    <w:rsid w:val="005C040E"/>
    <w:rsid w:val="005C05C6"/>
    <w:rsid w:val="005C07C9"/>
    <w:rsid w:val="005C086A"/>
    <w:rsid w:val="005C08EB"/>
    <w:rsid w:val="005C0D3B"/>
    <w:rsid w:val="005C0EF7"/>
    <w:rsid w:val="005C0F85"/>
    <w:rsid w:val="005C0FAF"/>
    <w:rsid w:val="005C1809"/>
    <w:rsid w:val="005C1E90"/>
    <w:rsid w:val="005C1F83"/>
    <w:rsid w:val="005C34F6"/>
    <w:rsid w:val="005C3CCF"/>
    <w:rsid w:val="005C4220"/>
    <w:rsid w:val="005C4469"/>
    <w:rsid w:val="005C4718"/>
    <w:rsid w:val="005C59D3"/>
    <w:rsid w:val="005C5BDF"/>
    <w:rsid w:val="005C5EF0"/>
    <w:rsid w:val="005C6374"/>
    <w:rsid w:val="005C656F"/>
    <w:rsid w:val="005C66E2"/>
    <w:rsid w:val="005C6A3A"/>
    <w:rsid w:val="005C7548"/>
    <w:rsid w:val="005C784E"/>
    <w:rsid w:val="005C7AA3"/>
    <w:rsid w:val="005D04C8"/>
    <w:rsid w:val="005D0CEE"/>
    <w:rsid w:val="005D1074"/>
    <w:rsid w:val="005D160A"/>
    <w:rsid w:val="005D164D"/>
    <w:rsid w:val="005D1D8F"/>
    <w:rsid w:val="005D203F"/>
    <w:rsid w:val="005D20EE"/>
    <w:rsid w:val="005D2212"/>
    <w:rsid w:val="005D2956"/>
    <w:rsid w:val="005D2BD3"/>
    <w:rsid w:val="005D2DD7"/>
    <w:rsid w:val="005D3274"/>
    <w:rsid w:val="005D33FA"/>
    <w:rsid w:val="005D3691"/>
    <w:rsid w:val="005D38C6"/>
    <w:rsid w:val="005D4238"/>
    <w:rsid w:val="005D4303"/>
    <w:rsid w:val="005D50DE"/>
    <w:rsid w:val="005D532B"/>
    <w:rsid w:val="005D53D2"/>
    <w:rsid w:val="005D551D"/>
    <w:rsid w:val="005D55C2"/>
    <w:rsid w:val="005D566C"/>
    <w:rsid w:val="005D5939"/>
    <w:rsid w:val="005D5D69"/>
    <w:rsid w:val="005D5E09"/>
    <w:rsid w:val="005D5F09"/>
    <w:rsid w:val="005D5F69"/>
    <w:rsid w:val="005D5F7A"/>
    <w:rsid w:val="005D6126"/>
    <w:rsid w:val="005D68F9"/>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9CD"/>
    <w:rsid w:val="005E6CA4"/>
    <w:rsid w:val="005E6CB6"/>
    <w:rsid w:val="005E6D96"/>
    <w:rsid w:val="005E6F6B"/>
    <w:rsid w:val="005E73E9"/>
    <w:rsid w:val="005E76F0"/>
    <w:rsid w:val="005E7F2B"/>
    <w:rsid w:val="005F0092"/>
    <w:rsid w:val="005F02C3"/>
    <w:rsid w:val="005F042E"/>
    <w:rsid w:val="005F0546"/>
    <w:rsid w:val="005F073C"/>
    <w:rsid w:val="005F088A"/>
    <w:rsid w:val="005F090F"/>
    <w:rsid w:val="005F0E86"/>
    <w:rsid w:val="005F1283"/>
    <w:rsid w:val="005F298D"/>
    <w:rsid w:val="005F2B4A"/>
    <w:rsid w:val="005F375F"/>
    <w:rsid w:val="005F391D"/>
    <w:rsid w:val="005F395D"/>
    <w:rsid w:val="005F3A12"/>
    <w:rsid w:val="005F3ACF"/>
    <w:rsid w:val="005F3CA7"/>
    <w:rsid w:val="005F3DDF"/>
    <w:rsid w:val="005F42B5"/>
    <w:rsid w:val="005F4912"/>
    <w:rsid w:val="005F4953"/>
    <w:rsid w:val="005F4EBA"/>
    <w:rsid w:val="005F54AE"/>
    <w:rsid w:val="005F577C"/>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31C"/>
    <w:rsid w:val="00606451"/>
    <w:rsid w:val="006074C6"/>
    <w:rsid w:val="00607578"/>
    <w:rsid w:val="0060787E"/>
    <w:rsid w:val="006078D8"/>
    <w:rsid w:val="00607B88"/>
    <w:rsid w:val="00607DD3"/>
    <w:rsid w:val="006112FD"/>
    <w:rsid w:val="00611C29"/>
    <w:rsid w:val="00611DE3"/>
    <w:rsid w:val="00611F95"/>
    <w:rsid w:val="00612353"/>
    <w:rsid w:val="00612ADF"/>
    <w:rsid w:val="00612C5D"/>
    <w:rsid w:val="00612E2F"/>
    <w:rsid w:val="00612EA3"/>
    <w:rsid w:val="0061305C"/>
    <w:rsid w:val="006134D7"/>
    <w:rsid w:val="00613887"/>
    <w:rsid w:val="00613DF0"/>
    <w:rsid w:val="00614F9C"/>
    <w:rsid w:val="00614FDE"/>
    <w:rsid w:val="006152ED"/>
    <w:rsid w:val="00615B63"/>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DC7"/>
    <w:rsid w:val="00622E5B"/>
    <w:rsid w:val="00622EBD"/>
    <w:rsid w:val="00623D01"/>
    <w:rsid w:val="00624383"/>
    <w:rsid w:val="006244AF"/>
    <w:rsid w:val="00624776"/>
    <w:rsid w:val="0062487E"/>
    <w:rsid w:val="00624E04"/>
    <w:rsid w:val="00625114"/>
    <w:rsid w:val="00625292"/>
    <w:rsid w:val="0062593F"/>
    <w:rsid w:val="00625D5E"/>
    <w:rsid w:val="0062680E"/>
    <w:rsid w:val="00626A6E"/>
    <w:rsid w:val="00627457"/>
    <w:rsid w:val="006279EB"/>
    <w:rsid w:val="00627DA0"/>
    <w:rsid w:val="00627E3B"/>
    <w:rsid w:val="006302DD"/>
    <w:rsid w:val="006308DF"/>
    <w:rsid w:val="00630A54"/>
    <w:rsid w:val="00630DE0"/>
    <w:rsid w:val="0063101E"/>
    <w:rsid w:val="0063195D"/>
    <w:rsid w:val="00631B07"/>
    <w:rsid w:val="00631D92"/>
    <w:rsid w:val="00631DF0"/>
    <w:rsid w:val="00631FDD"/>
    <w:rsid w:val="006325B1"/>
    <w:rsid w:val="00632A61"/>
    <w:rsid w:val="0063312E"/>
    <w:rsid w:val="0063364A"/>
    <w:rsid w:val="00633849"/>
    <w:rsid w:val="006338E6"/>
    <w:rsid w:val="00633A35"/>
    <w:rsid w:val="00633AE2"/>
    <w:rsid w:val="00633C40"/>
    <w:rsid w:val="00633F50"/>
    <w:rsid w:val="006345EE"/>
    <w:rsid w:val="00634600"/>
    <w:rsid w:val="00634AA6"/>
    <w:rsid w:val="00634D68"/>
    <w:rsid w:val="00634EEE"/>
    <w:rsid w:val="0063508B"/>
    <w:rsid w:val="00635456"/>
    <w:rsid w:val="00635A20"/>
    <w:rsid w:val="00635B0F"/>
    <w:rsid w:val="00635B66"/>
    <w:rsid w:val="00636D13"/>
    <w:rsid w:val="006377C5"/>
    <w:rsid w:val="00637A6F"/>
    <w:rsid w:val="006406A5"/>
    <w:rsid w:val="0064075F"/>
    <w:rsid w:val="00640835"/>
    <w:rsid w:val="00641280"/>
    <w:rsid w:val="0064165D"/>
    <w:rsid w:val="006416CA"/>
    <w:rsid w:val="0064171F"/>
    <w:rsid w:val="00641909"/>
    <w:rsid w:val="00641998"/>
    <w:rsid w:val="00641F8A"/>
    <w:rsid w:val="006438B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CFA"/>
    <w:rsid w:val="00650FCF"/>
    <w:rsid w:val="0065124B"/>
    <w:rsid w:val="006513EA"/>
    <w:rsid w:val="006515ED"/>
    <w:rsid w:val="006517D4"/>
    <w:rsid w:val="0065185C"/>
    <w:rsid w:val="00651A6D"/>
    <w:rsid w:val="00651C1A"/>
    <w:rsid w:val="00651C88"/>
    <w:rsid w:val="006521EF"/>
    <w:rsid w:val="006529FE"/>
    <w:rsid w:val="00652F3A"/>
    <w:rsid w:val="00653231"/>
    <w:rsid w:val="006533C9"/>
    <w:rsid w:val="006536B5"/>
    <w:rsid w:val="00653A42"/>
    <w:rsid w:val="00653E63"/>
    <w:rsid w:val="006540C8"/>
    <w:rsid w:val="00654506"/>
    <w:rsid w:val="0065451D"/>
    <w:rsid w:val="006548D4"/>
    <w:rsid w:val="00654CAE"/>
    <w:rsid w:val="006552C3"/>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92F"/>
    <w:rsid w:val="006620AA"/>
    <w:rsid w:val="00662D0A"/>
    <w:rsid w:val="00662D86"/>
    <w:rsid w:val="0066398A"/>
    <w:rsid w:val="00663C67"/>
    <w:rsid w:val="0066405C"/>
    <w:rsid w:val="006641FF"/>
    <w:rsid w:val="006646DF"/>
    <w:rsid w:val="00664A7C"/>
    <w:rsid w:val="00664C4A"/>
    <w:rsid w:val="00664EC8"/>
    <w:rsid w:val="006651A0"/>
    <w:rsid w:val="006652A6"/>
    <w:rsid w:val="0066535B"/>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54C"/>
    <w:rsid w:val="00670915"/>
    <w:rsid w:val="00670945"/>
    <w:rsid w:val="00670B11"/>
    <w:rsid w:val="00670B88"/>
    <w:rsid w:val="00670CA5"/>
    <w:rsid w:val="00670E83"/>
    <w:rsid w:val="00671356"/>
    <w:rsid w:val="006713ED"/>
    <w:rsid w:val="00671ADF"/>
    <w:rsid w:val="00672274"/>
    <w:rsid w:val="006727EC"/>
    <w:rsid w:val="00672D3E"/>
    <w:rsid w:val="00672F43"/>
    <w:rsid w:val="006739FC"/>
    <w:rsid w:val="0067425F"/>
    <w:rsid w:val="00674569"/>
    <w:rsid w:val="00674D66"/>
    <w:rsid w:val="006751CA"/>
    <w:rsid w:val="006760CA"/>
    <w:rsid w:val="006761AB"/>
    <w:rsid w:val="0067626C"/>
    <w:rsid w:val="00676471"/>
    <w:rsid w:val="006771E5"/>
    <w:rsid w:val="006775E5"/>
    <w:rsid w:val="0067778E"/>
    <w:rsid w:val="00677A08"/>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87D"/>
    <w:rsid w:val="00683B1B"/>
    <w:rsid w:val="00683F74"/>
    <w:rsid w:val="00684051"/>
    <w:rsid w:val="006843FB"/>
    <w:rsid w:val="00684601"/>
    <w:rsid w:val="00685012"/>
    <w:rsid w:val="0068517B"/>
    <w:rsid w:val="00685586"/>
    <w:rsid w:val="00685667"/>
    <w:rsid w:val="00686295"/>
    <w:rsid w:val="00686675"/>
    <w:rsid w:val="00686B4F"/>
    <w:rsid w:val="00686FAD"/>
    <w:rsid w:val="00687370"/>
    <w:rsid w:val="006874E8"/>
    <w:rsid w:val="00687816"/>
    <w:rsid w:val="0068787F"/>
    <w:rsid w:val="00687A38"/>
    <w:rsid w:val="00687A5A"/>
    <w:rsid w:val="006909CA"/>
    <w:rsid w:val="00690F3C"/>
    <w:rsid w:val="00691903"/>
    <w:rsid w:val="00691917"/>
    <w:rsid w:val="00693043"/>
    <w:rsid w:val="0069401E"/>
    <w:rsid w:val="00694483"/>
    <w:rsid w:val="00694906"/>
    <w:rsid w:val="00694EE2"/>
    <w:rsid w:val="00695088"/>
    <w:rsid w:val="0069516B"/>
    <w:rsid w:val="00695591"/>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A04"/>
    <w:rsid w:val="006A1CCB"/>
    <w:rsid w:val="006A1FCA"/>
    <w:rsid w:val="006A21A1"/>
    <w:rsid w:val="006A2654"/>
    <w:rsid w:val="006A3F16"/>
    <w:rsid w:val="006A49AA"/>
    <w:rsid w:val="006A5071"/>
    <w:rsid w:val="006A532B"/>
    <w:rsid w:val="006A5542"/>
    <w:rsid w:val="006A5952"/>
    <w:rsid w:val="006A654F"/>
    <w:rsid w:val="006A65C7"/>
    <w:rsid w:val="006A66D0"/>
    <w:rsid w:val="006A720F"/>
    <w:rsid w:val="006A757D"/>
    <w:rsid w:val="006B00EA"/>
    <w:rsid w:val="006B0499"/>
    <w:rsid w:val="006B059C"/>
    <w:rsid w:val="006B06B6"/>
    <w:rsid w:val="006B08C0"/>
    <w:rsid w:val="006B101C"/>
    <w:rsid w:val="006B115F"/>
    <w:rsid w:val="006B1615"/>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8ED"/>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55DB"/>
    <w:rsid w:val="006C670C"/>
    <w:rsid w:val="006C6899"/>
    <w:rsid w:val="006C68D4"/>
    <w:rsid w:val="006C698C"/>
    <w:rsid w:val="006C699B"/>
    <w:rsid w:val="006C728E"/>
    <w:rsid w:val="006C79BC"/>
    <w:rsid w:val="006D0939"/>
    <w:rsid w:val="006D157A"/>
    <w:rsid w:val="006D192F"/>
    <w:rsid w:val="006D1D12"/>
    <w:rsid w:val="006D28D3"/>
    <w:rsid w:val="006D2AE6"/>
    <w:rsid w:val="006D2ECF"/>
    <w:rsid w:val="006D3131"/>
    <w:rsid w:val="006D42CF"/>
    <w:rsid w:val="006D43AD"/>
    <w:rsid w:val="006D4501"/>
    <w:rsid w:val="006D45BF"/>
    <w:rsid w:val="006D46A1"/>
    <w:rsid w:val="006D4907"/>
    <w:rsid w:val="006D503B"/>
    <w:rsid w:val="006D5663"/>
    <w:rsid w:val="006D5EEB"/>
    <w:rsid w:val="006D5F85"/>
    <w:rsid w:val="006D612E"/>
    <w:rsid w:val="006D630A"/>
    <w:rsid w:val="006D6452"/>
    <w:rsid w:val="006D723F"/>
    <w:rsid w:val="006D752E"/>
    <w:rsid w:val="006D7909"/>
    <w:rsid w:val="006D7BA2"/>
    <w:rsid w:val="006E0A9B"/>
    <w:rsid w:val="006E0C35"/>
    <w:rsid w:val="006E2397"/>
    <w:rsid w:val="006E2CFC"/>
    <w:rsid w:val="006E3294"/>
    <w:rsid w:val="006E3325"/>
    <w:rsid w:val="006E380C"/>
    <w:rsid w:val="006E397A"/>
    <w:rsid w:val="006E3D0E"/>
    <w:rsid w:val="006E4119"/>
    <w:rsid w:val="006E4333"/>
    <w:rsid w:val="006E4CD0"/>
    <w:rsid w:val="006E59A9"/>
    <w:rsid w:val="006E6407"/>
    <w:rsid w:val="006E648F"/>
    <w:rsid w:val="006E64FE"/>
    <w:rsid w:val="006E6785"/>
    <w:rsid w:val="006E6B12"/>
    <w:rsid w:val="006E6B7D"/>
    <w:rsid w:val="006E70BC"/>
    <w:rsid w:val="006E74B7"/>
    <w:rsid w:val="006E7C99"/>
    <w:rsid w:val="006F03DF"/>
    <w:rsid w:val="006F10F4"/>
    <w:rsid w:val="006F179D"/>
    <w:rsid w:val="006F2D26"/>
    <w:rsid w:val="006F2F86"/>
    <w:rsid w:val="006F32AD"/>
    <w:rsid w:val="006F43BD"/>
    <w:rsid w:val="006F46E4"/>
    <w:rsid w:val="006F4B09"/>
    <w:rsid w:val="006F4D5A"/>
    <w:rsid w:val="006F5B96"/>
    <w:rsid w:val="006F5DB8"/>
    <w:rsid w:val="006F619C"/>
    <w:rsid w:val="006F638D"/>
    <w:rsid w:val="006F6409"/>
    <w:rsid w:val="006F65D6"/>
    <w:rsid w:val="006F6856"/>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286"/>
    <w:rsid w:val="007037E0"/>
    <w:rsid w:val="00703BC3"/>
    <w:rsid w:val="00703C78"/>
    <w:rsid w:val="00703DDA"/>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1F9"/>
    <w:rsid w:val="00712486"/>
    <w:rsid w:val="00712A92"/>
    <w:rsid w:val="00712D8B"/>
    <w:rsid w:val="00713312"/>
    <w:rsid w:val="007137DD"/>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21"/>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9BC"/>
    <w:rsid w:val="00731F2D"/>
    <w:rsid w:val="007329BF"/>
    <w:rsid w:val="00733014"/>
    <w:rsid w:val="00733AD4"/>
    <w:rsid w:val="00733B4E"/>
    <w:rsid w:val="00733DA3"/>
    <w:rsid w:val="00734132"/>
    <w:rsid w:val="0073426B"/>
    <w:rsid w:val="00734CCD"/>
    <w:rsid w:val="00734F5A"/>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2A0"/>
    <w:rsid w:val="007426D3"/>
    <w:rsid w:val="007429D2"/>
    <w:rsid w:val="00743BA7"/>
    <w:rsid w:val="00743BEE"/>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3FF"/>
    <w:rsid w:val="00752650"/>
    <w:rsid w:val="00752CE5"/>
    <w:rsid w:val="00752D87"/>
    <w:rsid w:val="007533AB"/>
    <w:rsid w:val="00753501"/>
    <w:rsid w:val="00753567"/>
    <w:rsid w:val="007535B3"/>
    <w:rsid w:val="0075374C"/>
    <w:rsid w:val="00753882"/>
    <w:rsid w:val="00754285"/>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5786C"/>
    <w:rsid w:val="0076029B"/>
    <w:rsid w:val="007607B9"/>
    <w:rsid w:val="0076094A"/>
    <w:rsid w:val="00760DDA"/>
    <w:rsid w:val="00761136"/>
    <w:rsid w:val="0076113D"/>
    <w:rsid w:val="007612AE"/>
    <w:rsid w:val="007613C6"/>
    <w:rsid w:val="00761F15"/>
    <w:rsid w:val="0076254B"/>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049"/>
    <w:rsid w:val="00767069"/>
    <w:rsid w:val="00767183"/>
    <w:rsid w:val="00767890"/>
    <w:rsid w:val="007679E3"/>
    <w:rsid w:val="0077018F"/>
    <w:rsid w:val="007702F1"/>
    <w:rsid w:val="0077049A"/>
    <w:rsid w:val="007704CE"/>
    <w:rsid w:val="0077070E"/>
    <w:rsid w:val="007709A3"/>
    <w:rsid w:val="00770BD7"/>
    <w:rsid w:val="00770D30"/>
    <w:rsid w:val="0077187B"/>
    <w:rsid w:val="0077191E"/>
    <w:rsid w:val="00771C4D"/>
    <w:rsid w:val="00772065"/>
    <w:rsid w:val="0077250B"/>
    <w:rsid w:val="00772856"/>
    <w:rsid w:val="00772A55"/>
    <w:rsid w:val="00772C7D"/>
    <w:rsid w:val="007733D1"/>
    <w:rsid w:val="00773A7F"/>
    <w:rsid w:val="00773AAC"/>
    <w:rsid w:val="00773B8A"/>
    <w:rsid w:val="00774DD4"/>
    <w:rsid w:val="007752CC"/>
    <w:rsid w:val="00775A78"/>
    <w:rsid w:val="00775C43"/>
    <w:rsid w:val="00775CA6"/>
    <w:rsid w:val="00775DB9"/>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A2D"/>
    <w:rsid w:val="00782F14"/>
    <w:rsid w:val="007830A5"/>
    <w:rsid w:val="007832ED"/>
    <w:rsid w:val="00783497"/>
    <w:rsid w:val="0078351B"/>
    <w:rsid w:val="007837E4"/>
    <w:rsid w:val="00783C35"/>
    <w:rsid w:val="007841B7"/>
    <w:rsid w:val="00784273"/>
    <w:rsid w:val="0078551E"/>
    <w:rsid w:val="00785567"/>
    <w:rsid w:val="00785995"/>
    <w:rsid w:val="007859C3"/>
    <w:rsid w:val="00785AB1"/>
    <w:rsid w:val="00785B2B"/>
    <w:rsid w:val="00785DD7"/>
    <w:rsid w:val="007861AE"/>
    <w:rsid w:val="0078675F"/>
    <w:rsid w:val="007867B1"/>
    <w:rsid w:val="00786A5E"/>
    <w:rsid w:val="0078769C"/>
    <w:rsid w:val="00787A37"/>
    <w:rsid w:val="00787A9D"/>
    <w:rsid w:val="0079036B"/>
    <w:rsid w:val="00790536"/>
    <w:rsid w:val="00790804"/>
    <w:rsid w:val="007909C5"/>
    <w:rsid w:val="00791363"/>
    <w:rsid w:val="00791796"/>
    <w:rsid w:val="007919C4"/>
    <w:rsid w:val="00791DE3"/>
    <w:rsid w:val="007923FA"/>
    <w:rsid w:val="007929EC"/>
    <w:rsid w:val="00792B01"/>
    <w:rsid w:val="00792BCE"/>
    <w:rsid w:val="00792EA6"/>
    <w:rsid w:val="00792EE4"/>
    <w:rsid w:val="007930A0"/>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191"/>
    <w:rsid w:val="007957ED"/>
    <w:rsid w:val="00795A23"/>
    <w:rsid w:val="00795BBC"/>
    <w:rsid w:val="00795CB8"/>
    <w:rsid w:val="00796501"/>
    <w:rsid w:val="007965CB"/>
    <w:rsid w:val="00796C06"/>
    <w:rsid w:val="00796DBB"/>
    <w:rsid w:val="007978D9"/>
    <w:rsid w:val="00797A60"/>
    <w:rsid w:val="007A00C4"/>
    <w:rsid w:val="007A0212"/>
    <w:rsid w:val="007A0428"/>
    <w:rsid w:val="007A0736"/>
    <w:rsid w:val="007A0A25"/>
    <w:rsid w:val="007A0D68"/>
    <w:rsid w:val="007A0E92"/>
    <w:rsid w:val="007A0F61"/>
    <w:rsid w:val="007A1227"/>
    <w:rsid w:val="007A1A37"/>
    <w:rsid w:val="007A1A77"/>
    <w:rsid w:val="007A1B61"/>
    <w:rsid w:val="007A1E05"/>
    <w:rsid w:val="007A21CD"/>
    <w:rsid w:val="007A2410"/>
    <w:rsid w:val="007A246B"/>
    <w:rsid w:val="007A2ED3"/>
    <w:rsid w:val="007A316B"/>
    <w:rsid w:val="007A32AC"/>
    <w:rsid w:val="007A3359"/>
    <w:rsid w:val="007A38DE"/>
    <w:rsid w:val="007A39C2"/>
    <w:rsid w:val="007A4444"/>
    <w:rsid w:val="007A4478"/>
    <w:rsid w:val="007A4546"/>
    <w:rsid w:val="007A4589"/>
    <w:rsid w:val="007A47F4"/>
    <w:rsid w:val="007A5254"/>
    <w:rsid w:val="007A5545"/>
    <w:rsid w:val="007A55C3"/>
    <w:rsid w:val="007A5659"/>
    <w:rsid w:val="007A574F"/>
    <w:rsid w:val="007A57BA"/>
    <w:rsid w:val="007A6263"/>
    <w:rsid w:val="007A6603"/>
    <w:rsid w:val="007A77F7"/>
    <w:rsid w:val="007A7960"/>
    <w:rsid w:val="007A7B5A"/>
    <w:rsid w:val="007B012D"/>
    <w:rsid w:val="007B01B8"/>
    <w:rsid w:val="007B01C0"/>
    <w:rsid w:val="007B0413"/>
    <w:rsid w:val="007B0931"/>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C67"/>
    <w:rsid w:val="007B4D50"/>
    <w:rsid w:val="007B519E"/>
    <w:rsid w:val="007B5B4A"/>
    <w:rsid w:val="007B5C27"/>
    <w:rsid w:val="007B5DC3"/>
    <w:rsid w:val="007B63A1"/>
    <w:rsid w:val="007B6D93"/>
    <w:rsid w:val="007C0360"/>
    <w:rsid w:val="007C07ED"/>
    <w:rsid w:val="007C117D"/>
    <w:rsid w:val="007C13DE"/>
    <w:rsid w:val="007C1ABE"/>
    <w:rsid w:val="007C20AC"/>
    <w:rsid w:val="007C23C9"/>
    <w:rsid w:val="007C247D"/>
    <w:rsid w:val="007C2A6F"/>
    <w:rsid w:val="007C3568"/>
    <w:rsid w:val="007C35A9"/>
    <w:rsid w:val="007C3F28"/>
    <w:rsid w:val="007C42B3"/>
    <w:rsid w:val="007C4B99"/>
    <w:rsid w:val="007C4E18"/>
    <w:rsid w:val="007C4E9C"/>
    <w:rsid w:val="007C50C0"/>
    <w:rsid w:val="007C5609"/>
    <w:rsid w:val="007C576F"/>
    <w:rsid w:val="007C5AD6"/>
    <w:rsid w:val="007C5EBD"/>
    <w:rsid w:val="007C5FE0"/>
    <w:rsid w:val="007C6198"/>
    <w:rsid w:val="007C6D77"/>
    <w:rsid w:val="007C7033"/>
    <w:rsid w:val="007C77AB"/>
    <w:rsid w:val="007C7A66"/>
    <w:rsid w:val="007C7BC3"/>
    <w:rsid w:val="007C7C7A"/>
    <w:rsid w:val="007D0205"/>
    <w:rsid w:val="007D09D4"/>
    <w:rsid w:val="007D0F91"/>
    <w:rsid w:val="007D10ED"/>
    <w:rsid w:val="007D1B01"/>
    <w:rsid w:val="007D20B0"/>
    <w:rsid w:val="007D22BE"/>
    <w:rsid w:val="007D2AB2"/>
    <w:rsid w:val="007D2B53"/>
    <w:rsid w:val="007D2D21"/>
    <w:rsid w:val="007D2D73"/>
    <w:rsid w:val="007D2E49"/>
    <w:rsid w:val="007D363C"/>
    <w:rsid w:val="007D3853"/>
    <w:rsid w:val="007D3E8D"/>
    <w:rsid w:val="007D3EE0"/>
    <w:rsid w:val="007D3FEE"/>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FCA"/>
    <w:rsid w:val="007E61CE"/>
    <w:rsid w:val="007E6E79"/>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9F5"/>
    <w:rsid w:val="007F3BBC"/>
    <w:rsid w:val="007F3C37"/>
    <w:rsid w:val="007F3E4E"/>
    <w:rsid w:val="007F3FF8"/>
    <w:rsid w:val="007F4A42"/>
    <w:rsid w:val="007F4CF6"/>
    <w:rsid w:val="007F4F53"/>
    <w:rsid w:val="007F5981"/>
    <w:rsid w:val="007F5A1B"/>
    <w:rsid w:val="007F5A6B"/>
    <w:rsid w:val="007F6030"/>
    <w:rsid w:val="007F64DA"/>
    <w:rsid w:val="007F67FD"/>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222"/>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71"/>
    <w:rsid w:val="00807DBB"/>
    <w:rsid w:val="008101FF"/>
    <w:rsid w:val="008102E4"/>
    <w:rsid w:val="008107EB"/>
    <w:rsid w:val="008108E9"/>
    <w:rsid w:val="0081098A"/>
    <w:rsid w:val="00810BF0"/>
    <w:rsid w:val="00811A63"/>
    <w:rsid w:val="00811CC2"/>
    <w:rsid w:val="00812325"/>
    <w:rsid w:val="00812F28"/>
    <w:rsid w:val="00813A7F"/>
    <w:rsid w:val="00813CEA"/>
    <w:rsid w:val="00814094"/>
    <w:rsid w:val="008141B5"/>
    <w:rsid w:val="00814A86"/>
    <w:rsid w:val="00815284"/>
    <w:rsid w:val="008152E9"/>
    <w:rsid w:val="008155A9"/>
    <w:rsid w:val="00815D98"/>
    <w:rsid w:val="00816317"/>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717"/>
    <w:rsid w:val="0082395B"/>
    <w:rsid w:val="00823E35"/>
    <w:rsid w:val="00824218"/>
    <w:rsid w:val="0082434D"/>
    <w:rsid w:val="008245B4"/>
    <w:rsid w:val="00824E17"/>
    <w:rsid w:val="008250FE"/>
    <w:rsid w:val="00826779"/>
    <w:rsid w:val="0082708A"/>
    <w:rsid w:val="00827395"/>
    <w:rsid w:val="0083019F"/>
    <w:rsid w:val="00830A71"/>
    <w:rsid w:val="00830C9C"/>
    <w:rsid w:val="00830F01"/>
    <w:rsid w:val="00830F1B"/>
    <w:rsid w:val="0083139F"/>
    <w:rsid w:val="00831AF2"/>
    <w:rsid w:val="008320ED"/>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6FD9"/>
    <w:rsid w:val="008376B8"/>
    <w:rsid w:val="00837B5E"/>
    <w:rsid w:val="0084010F"/>
    <w:rsid w:val="00840162"/>
    <w:rsid w:val="008401C3"/>
    <w:rsid w:val="00840832"/>
    <w:rsid w:val="00840917"/>
    <w:rsid w:val="00840F83"/>
    <w:rsid w:val="00840F92"/>
    <w:rsid w:val="00841A55"/>
    <w:rsid w:val="00841BAE"/>
    <w:rsid w:val="008420CE"/>
    <w:rsid w:val="008422D4"/>
    <w:rsid w:val="008426D4"/>
    <w:rsid w:val="00842701"/>
    <w:rsid w:val="00842C9A"/>
    <w:rsid w:val="00842EDE"/>
    <w:rsid w:val="00842F0A"/>
    <w:rsid w:val="00843534"/>
    <w:rsid w:val="00843646"/>
    <w:rsid w:val="00843821"/>
    <w:rsid w:val="00843C05"/>
    <w:rsid w:val="00844583"/>
    <w:rsid w:val="00844D74"/>
    <w:rsid w:val="00844FED"/>
    <w:rsid w:val="0084540A"/>
    <w:rsid w:val="008459FE"/>
    <w:rsid w:val="00845E2B"/>
    <w:rsid w:val="0084634C"/>
    <w:rsid w:val="0084639A"/>
    <w:rsid w:val="0084669F"/>
    <w:rsid w:val="008472D4"/>
    <w:rsid w:val="00847358"/>
    <w:rsid w:val="008479A3"/>
    <w:rsid w:val="00850111"/>
    <w:rsid w:val="0085077C"/>
    <w:rsid w:val="008507B7"/>
    <w:rsid w:val="0085112B"/>
    <w:rsid w:val="0085139D"/>
    <w:rsid w:val="008514CE"/>
    <w:rsid w:val="00851591"/>
    <w:rsid w:val="00851C4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94"/>
    <w:rsid w:val="008551B3"/>
    <w:rsid w:val="0085532C"/>
    <w:rsid w:val="00855694"/>
    <w:rsid w:val="0085574D"/>
    <w:rsid w:val="0085575A"/>
    <w:rsid w:val="008557E7"/>
    <w:rsid w:val="008558C9"/>
    <w:rsid w:val="0085591B"/>
    <w:rsid w:val="00855CE4"/>
    <w:rsid w:val="008566EF"/>
    <w:rsid w:val="00856BC5"/>
    <w:rsid w:val="00856D24"/>
    <w:rsid w:val="00857074"/>
    <w:rsid w:val="00860968"/>
    <w:rsid w:val="00860B04"/>
    <w:rsid w:val="00860EBA"/>
    <w:rsid w:val="008611D0"/>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9DD"/>
    <w:rsid w:val="00864A1D"/>
    <w:rsid w:val="00864F10"/>
    <w:rsid w:val="00864F42"/>
    <w:rsid w:val="008655CD"/>
    <w:rsid w:val="00865685"/>
    <w:rsid w:val="0086570D"/>
    <w:rsid w:val="00865944"/>
    <w:rsid w:val="00865A8D"/>
    <w:rsid w:val="00865B0C"/>
    <w:rsid w:val="00865C5B"/>
    <w:rsid w:val="00865E76"/>
    <w:rsid w:val="008660E4"/>
    <w:rsid w:val="008666A4"/>
    <w:rsid w:val="00866EC9"/>
    <w:rsid w:val="00867391"/>
    <w:rsid w:val="0086743A"/>
    <w:rsid w:val="00867E96"/>
    <w:rsid w:val="0087007B"/>
    <w:rsid w:val="008702F8"/>
    <w:rsid w:val="0087037C"/>
    <w:rsid w:val="008703C6"/>
    <w:rsid w:val="00870516"/>
    <w:rsid w:val="00870666"/>
    <w:rsid w:val="008708D7"/>
    <w:rsid w:val="00870905"/>
    <w:rsid w:val="0087094F"/>
    <w:rsid w:val="00870A07"/>
    <w:rsid w:val="00870E59"/>
    <w:rsid w:val="00871211"/>
    <w:rsid w:val="00871FBA"/>
    <w:rsid w:val="00872110"/>
    <w:rsid w:val="00872E84"/>
    <w:rsid w:val="00872F09"/>
    <w:rsid w:val="008731FC"/>
    <w:rsid w:val="00873961"/>
    <w:rsid w:val="00873D12"/>
    <w:rsid w:val="00873E8E"/>
    <w:rsid w:val="00874244"/>
    <w:rsid w:val="00874467"/>
    <w:rsid w:val="0087450B"/>
    <w:rsid w:val="0087478B"/>
    <w:rsid w:val="00874A46"/>
    <w:rsid w:val="00874A5A"/>
    <w:rsid w:val="00874F82"/>
    <w:rsid w:val="008751BB"/>
    <w:rsid w:val="0087572F"/>
    <w:rsid w:val="00875A1B"/>
    <w:rsid w:val="00875CDB"/>
    <w:rsid w:val="00875D17"/>
    <w:rsid w:val="00876567"/>
    <w:rsid w:val="008765C2"/>
    <w:rsid w:val="008769FB"/>
    <w:rsid w:val="00877DDC"/>
    <w:rsid w:val="00880134"/>
    <w:rsid w:val="008801F4"/>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3D6"/>
    <w:rsid w:val="00885DF0"/>
    <w:rsid w:val="00886050"/>
    <w:rsid w:val="008867F5"/>
    <w:rsid w:val="0088686E"/>
    <w:rsid w:val="00887103"/>
    <w:rsid w:val="0089019C"/>
    <w:rsid w:val="008901D6"/>
    <w:rsid w:val="00890403"/>
    <w:rsid w:val="00890D88"/>
    <w:rsid w:val="00891087"/>
    <w:rsid w:val="008910C5"/>
    <w:rsid w:val="008917E3"/>
    <w:rsid w:val="00891B36"/>
    <w:rsid w:val="00891D7A"/>
    <w:rsid w:val="008922DD"/>
    <w:rsid w:val="008922EA"/>
    <w:rsid w:val="00892623"/>
    <w:rsid w:val="00892D2E"/>
    <w:rsid w:val="00892F12"/>
    <w:rsid w:val="008932F5"/>
    <w:rsid w:val="00893794"/>
    <w:rsid w:val="00893C2D"/>
    <w:rsid w:val="00893C85"/>
    <w:rsid w:val="00894226"/>
    <w:rsid w:val="008942EE"/>
    <w:rsid w:val="00894A3C"/>
    <w:rsid w:val="00894AE0"/>
    <w:rsid w:val="00895404"/>
    <w:rsid w:val="00895444"/>
    <w:rsid w:val="00895A9B"/>
    <w:rsid w:val="0089622C"/>
    <w:rsid w:val="00896275"/>
    <w:rsid w:val="008963AE"/>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499"/>
    <w:rsid w:val="008A74E3"/>
    <w:rsid w:val="008A75CB"/>
    <w:rsid w:val="008B01FF"/>
    <w:rsid w:val="008B0206"/>
    <w:rsid w:val="008B0A61"/>
    <w:rsid w:val="008B0BE5"/>
    <w:rsid w:val="008B13C6"/>
    <w:rsid w:val="008B1AC6"/>
    <w:rsid w:val="008B2518"/>
    <w:rsid w:val="008B2B83"/>
    <w:rsid w:val="008B2BA2"/>
    <w:rsid w:val="008B2E7F"/>
    <w:rsid w:val="008B3097"/>
    <w:rsid w:val="008B35DA"/>
    <w:rsid w:val="008B36B7"/>
    <w:rsid w:val="008B381E"/>
    <w:rsid w:val="008B3B74"/>
    <w:rsid w:val="008B3F88"/>
    <w:rsid w:val="008B43F6"/>
    <w:rsid w:val="008B44F2"/>
    <w:rsid w:val="008B48BE"/>
    <w:rsid w:val="008B49BF"/>
    <w:rsid w:val="008B4F45"/>
    <w:rsid w:val="008B510B"/>
    <w:rsid w:val="008B510D"/>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183"/>
    <w:rsid w:val="008C26F5"/>
    <w:rsid w:val="008C3408"/>
    <w:rsid w:val="008C3621"/>
    <w:rsid w:val="008C3637"/>
    <w:rsid w:val="008C3689"/>
    <w:rsid w:val="008C40A0"/>
    <w:rsid w:val="008C4439"/>
    <w:rsid w:val="008C484A"/>
    <w:rsid w:val="008C48A9"/>
    <w:rsid w:val="008C4A02"/>
    <w:rsid w:val="008C4B15"/>
    <w:rsid w:val="008C5D72"/>
    <w:rsid w:val="008C61B0"/>
    <w:rsid w:val="008C650B"/>
    <w:rsid w:val="008C6B0E"/>
    <w:rsid w:val="008C6C88"/>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FA2"/>
    <w:rsid w:val="008D316B"/>
    <w:rsid w:val="008D3342"/>
    <w:rsid w:val="008D3DC1"/>
    <w:rsid w:val="008D3DDD"/>
    <w:rsid w:val="008D4340"/>
    <w:rsid w:val="008D4CBF"/>
    <w:rsid w:val="008D5047"/>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B48"/>
    <w:rsid w:val="008E6B50"/>
    <w:rsid w:val="008E6BBF"/>
    <w:rsid w:val="008E74EE"/>
    <w:rsid w:val="008E7C9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65C"/>
    <w:rsid w:val="008F480E"/>
    <w:rsid w:val="008F4F83"/>
    <w:rsid w:val="008F5340"/>
    <w:rsid w:val="008F54A8"/>
    <w:rsid w:val="008F5CCB"/>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ED2"/>
    <w:rsid w:val="009036AC"/>
    <w:rsid w:val="00903A65"/>
    <w:rsid w:val="0090469A"/>
    <w:rsid w:val="0090486C"/>
    <w:rsid w:val="00904BC6"/>
    <w:rsid w:val="00904E90"/>
    <w:rsid w:val="009052A6"/>
    <w:rsid w:val="00905701"/>
    <w:rsid w:val="00905E26"/>
    <w:rsid w:val="009064AF"/>
    <w:rsid w:val="00906CAD"/>
    <w:rsid w:val="00906CF9"/>
    <w:rsid w:val="00906D37"/>
    <w:rsid w:val="00906F2B"/>
    <w:rsid w:val="009071A2"/>
    <w:rsid w:val="00907BF1"/>
    <w:rsid w:val="00907C84"/>
    <w:rsid w:val="00907F56"/>
    <w:rsid w:val="00910015"/>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C74"/>
    <w:rsid w:val="0092616C"/>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DDE"/>
    <w:rsid w:val="009321AC"/>
    <w:rsid w:val="009329DF"/>
    <w:rsid w:val="00932A10"/>
    <w:rsid w:val="00932A8D"/>
    <w:rsid w:val="00933096"/>
    <w:rsid w:val="009332E7"/>
    <w:rsid w:val="0093340D"/>
    <w:rsid w:val="00933588"/>
    <w:rsid w:val="0093439F"/>
    <w:rsid w:val="00934E8F"/>
    <w:rsid w:val="00935131"/>
    <w:rsid w:val="0093566F"/>
    <w:rsid w:val="009358EE"/>
    <w:rsid w:val="009360A8"/>
    <w:rsid w:val="0093613A"/>
    <w:rsid w:val="009368A2"/>
    <w:rsid w:val="00937860"/>
    <w:rsid w:val="009378FA"/>
    <w:rsid w:val="009379D2"/>
    <w:rsid w:val="00937E17"/>
    <w:rsid w:val="00940340"/>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665"/>
    <w:rsid w:val="00945AF4"/>
    <w:rsid w:val="00945B93"/>
    <w:rsid w:val="009463ED"/>
    <w:rsid w:val="0094657F"/>
    <w:rsid w:val="009466E9"/>
    <w:rsid w:val="0094671F"/>
    <w:rsid w:val="009467AE"/>
    <w:rsid w:val="0094713E"/>
    <w:rsid w:val="009473F7"/>
    <w:rsid w:val="009475C8"/>
    <w:rsid w:val="00947B71"/>
    <w:rsid w:val="00947DE3"/>
    <w:rsid w:val="00950DC9"/>
    <w:rsid w:val="0095116E"/>
    <w:rsid w:val="0095183C"/>
    <w:rsid w:val="00951991"/>
    <w:rsid w:val="009522D5"/>
    <w:rsid w:val="009523B1"/>
    <w:rsid w:val="0095255F"/>
    <w:rsid w:val="00952571"/>
    <w:rsid w:val="0095295C"/>
    <w:rsid w:val="00953983"/>
    <w:rsid w:val="00953A8D"/>
    <w:rsid w:val="009546F3"/>
    <w:rsid w:val="00954A5D"/>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57FD0"/>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614"/>
    <w:rsid w:val="00965D8B"/>
    <w:rsid w:val="00966040"/>
    <w:rsid w:val="0096621A"/>
    <w:rsid w:val="00966805"/>
    <w:rsid w:val="0096694C"/>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483F"/>
    <w:rsid w:val="00975576"/>
    <w:rsid w:val="00975737"/>
    <w:rsid w:val="009757BC"/>
    <w:rsid w:val="00975BAF"/>
    <w:rsid w:val="00975C69"/>
    <w:rsid w:val="00975DDD"/>
    <w:rsid w:val="009761A4"/>
    <w:rsid w:val="00976518"/>
    <w:rsid w:val="00976B3A"/>
    <w:rsid w:val="00976DB3"/>
    <w:rsid w:val="00976F3A"/>
    <w:rsid w:val="00976FBD"/>
    <w:rsid w:val="0097747B"/>
    <w:rsid w:val="00977836"/>
    <w:rsid w:val="00977BC8"/>
    <w:rsid w:val="00977C8F"/>
    <w:rsid w:val="00977EE7"/>
    <w:rsid w:val="00977F4C"/>
    <w:rsid w:val="009806DE"/>
    <w:rsid w:val="00980B6F"/>
    <w:rsid w:val="00980F54"/>
    <w:rsid w:val="00981596"/>
    <w:rsid w:val="00981705"/>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1AE"/>
    <w:rsid w:val="009865C8"/>
    <w:rsid w:val="00986664"/>
    <w:rsid w:val="00986A3E"/>
    <w:rsid w:val="00986E82"/>
    <w:rsid w:val="009870A9"/>
    <w:rsid w:val="009870F0"/>
    <w:rsid w:val="00987336"/>
    <w:rsid w:val="00987491"/>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FD4"/>
    <w:rsid w:val="009950BF"/>
    <w:rsid w:val="0099521D"/>
    <w:rsid w:val="0099532E"/>
    <w:rsid w:val="009954DE"/>
    <w:rsid w:val="0099579D"/>
    <w:rsid w:val="00995986"/>
    <w:rsid w:val="00995CBE"/>
    <w:rsid w:val="00996FE8"/>
    <w:rsid w:val="009975BE"/>
    <w:rsid w:val="0099784F"/>
    <w:rsid w:val="009A0A26"/>
    <w:rsid w:val="009A118F"/>
    <w:rsid w:val="009A2470"/>
    <w:rsid w:val="009A2A34"/>
    <w:rsid w:val="009A2B69"/>
    <w:rsid w:val="009A3022"/>
    <w:rsid w:val="009A3030"/>
    <w:rsid w:val="009A3777"/>
    <w:rsid w:val="009A3993"/>
    <w:rsid w:val="009A39A0"/>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82E"/>
    <w:rsid w:val="009B093D"/>
    <w:rsid w:val="009B0D71"/>
    <w:rsid w:val="009B0DBB"/>
    <w:rsid w:val="009B1085"/>
    <w:rsid w:val="009B1268"/>
    <w:rsid w:val="009B1A0A"/>
    <w:rsid w:val="009B1A76"/>
    <w:rsid w:val="009B1B2A"/>
    <w:rsid w:val="009B1D26"/>
    <w:rsid w:val="009B2026"/>
    <w:rsid w:val="009B2199"/>
    <w:rsid w:val="009B2BA9"/>
    <w:rsid w:val="009B316A"/>
    <w:rsid w:val="009B4103"/>
    <w:rsid w:val="009B4358"/>
    <w:rsid w:val="009B43B9"/>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8C7"/>
    <w:rsid w:val="009C1DC7"/>
    <w:rsid w:val="009C2194"/>
    <w:rsid w:val="009C221E"/>
    <w:rsid w:val="009C241F"/>
    <w:rsid w:val="009C27BF"/>
    <w:rsid w:val="009C2CD5"/>
    <w:rsid w:val="009C3125"/>
    <w:rsid w:val="009C3FDB"/>
    <w:rsid w:val="009C417C"/>
    <w:rsid w:val="009C449F"/>
    <w:rsid w:val="009C4851"/>
    <w:rsid w:val="009C4A1C"/>
    <w:rsid w:val="009C4C72"/>
    <w:rsid w:val="009C5A76"/>
    <w:rsid w:val="009C5C12"/>
    <w:rsid w:val="009C5D7D"/>
    <w:rsid w:val="009C63CA"/>
    <w:rsid w:val="009C64BB"/>
    <w:rsid w:val="009C66B3"/>
    <w:rsid w:val="009C67BC"/>
    <w:rsid w:val="009C6F9A"/>
    <w:rsid w:val="009C731A"/>
    <w:rsid w:val="009C75D1"/>
    <w:rsid w:val="009C7FE4"/>
    <w:rsid w:val="009D026A"/>
    <w:rsid w:val="009D066A"/>
    <w:rsid w:val="009D085B"/>
    <w:rsid w:val="009D0A43"/>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248"/>
    <w:rsid w:val="009D4359"/>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29E"/>
    <w:rsid w:val="009E24B0"/>
    <w:rsid w:val="009E28E7"/>
    <w:rsid w:val="009E2922"/>
    <w:rsid w:val="009E2BE8"/>
    <w:rsid w:val="009E2F4C"/>
    <w:rsid w:val="009E2FD2"/>
    <w:rsid w:val="009E37D9"/>
    <w:rsid w:val="009E3C8E"/>
    <w:rsid w:val="009E3CFE"/>
    <w:rsid w:val="009E3E6B"/>
    <w:rsid w:val="009E4680"/>
    <w:rsid w:val="009E46D6"/>
    <w:rsid w:val="009E478E"/>
    <w:rsid w:val="009E49F4"/>
    <w:rsid w:val="009E5631"/>
    <w:rsid w:val="009E5669"/>
    <w:rsid w:val="009E5BB6"/>
    <w:rsid w:val="009E64BD"/>
    <w:rsid w:val="009E67FD"/>
    <w:rsid w:val="009E6903"/>
    <w:rsid w:val="009E697D"/>
    <w:rsid w:val="009E6ABD"/>
    <w:rsid w:val="009E78CD"/>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621"/>
    <w:rsid w:val="009F3850"/>
    <w:rsid w:val="009F38B5"/>
    <w:rsid w:val="009F39C2"/>
    <w:rsid w:val="009F4256"/>
    <w:rsid w:val="009F425A"/>
    <w:rsid w:val="009F45F9"/>
    <w:rsid w:val="009F474F"/>
    <w:rsid w:val="009F521B"/>
    <w:rsid w:val="009F5520"/>
    <w:rsid w:val="009F56FB"/>
    <w:rsid w:val="009F5A91"/>
    <w:rsid w:val="009F5BFA"/>
    <w:rsid w:val="009F5D4D"/>
    <w:rsid w:val="009F6591"/>
    <w:rsid w:val="009F751D"/>
    <w:rsid w:val="009F7652"/>
    <w:rsid w:val="009F7FE3"/>
    <w:rsid w:val="00A0033B"/>
    <w:rsid w:val="00A00346"/>
    <w:rsid w:val="00A004FE"/>
    <w:rsid w:val="00A00F82"/>
    <w:rsid w:val="00A012B1"/>
    <w:rsid w:val="00A01DB6"/>
    <w:rsid w:val="00A02077"/>
    <w:rsid w:val="00A02664"/>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816"/>
    <w:rsid w:val="00A05899"/>
    <w:rsid w:val="00A0595C"/>
    <w:rsid w:val="00A05A77"/>
    <w:rsid w:val="00A05CB7"/>
    <w:rsid w:val="00A05E55"/>
    <w:rsid w:val="00A06136"/>
    <w:rsid w:val="00A06469"/>
    <w:rsid w:val="00A06903"/>
    <w:rsid w:val="00A069C4"/>
    <w:rsid w:val="00A06A2F"/>
    <w:rsid w:val="00A06F14"/>
    <w:rsid w:val="00A06FA7"/>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5D9F"/>
    <w:rsid w:val="00A167FE"/>
    <w:rsid w:val="00A16B93"/>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5225"/>
    <w:rsid w:val="00A25E66"/>
    <w:rsid w:val="00A260B5"/>
    <w:rsid w:val="00A260E1"/>
    <w:rsid w:val="00A261D0"/>
    <w:rsid w:val="00A264C1"/>
    <w:rsid w:val="00A265C5"/>
    <w:rsid w:val="00A2710F"/>
    <w:rsid w:val="00A30239"/>
    <w:rsid w:val="00A30498"/>
    <w:rsid w:val="00A307EB"/>
    <w:rsid w:val="00A30865"/>
    <w:rsid w:val="00A308E3"/>
    <w:rsid w:val="00A30E30"/>
    <w:rsid w:val="00A31023"/>
    <w:rsid w:val="00A316C1"/>
    <w:rsid w:val="00A317FA"/>
    <w:rsid w:val="00A31DA4"/>
    <w:rsid w:val="00A31E9F"/>
    <w:rsid w:val="00A323DE"/>
    <w:rsid w:val="00A3260B"/>
    <w:rsid w:val="00A33583"/>
    <w:rsid w:val="00A33681"/>
    <w:rsid w:val="00A3394A"/>
    <w:rsid w:val="00A33A2F"/>
    <w:rsid w:val="00A33E89"/>
    <w:rsid w:val="00A33F10"/>
    <w:rsid w:val="00A340AA"/>
    <w:rsid w:val="00A3444C"/>
    <w:rsid w:val="00A35085"/>
    <w:rsid w:val="00A35101"/>
    <w:rsid w:val="00A353F3"/>
    <w:rsid w:val="00A353F4"/>
    <w:rsid w:val="00A35D60"/>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D6A"/>
    <w:rsid w:val="00A43D8F"/>
    <w:rsid w:val="00A43EBA"/>
    <w:rsid w:val="00A447BD"/>
    <w:rsid w:val="00A451BD"/>
    <w:rsid w:val="00A45465"/>
    <w:rsid w:val="00A4594D"/>
    <w:rsid w:val="00A45A2B"/>
    <w:rsid w:val="00A46161"/>
    <w:rsid w:val="00A46460"/>
    <w:rsid w:val="00A464E7"/>
    <w:rsid w:val="00A46864"/>
    <w:rsid w:val="00A46A1F"/>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4D8"/>
    <w:rsid w:val="00A56666"/>
    <w:rsid w:val="00A56BFC"/>
    <w:rsid w:val="00A606AC"/>
    <w:rsid w:val="00A60BAB"/>
    <w:rsid w:val="00A60F11"/>
    <w:rsid w:val="00A61431"/>
    <w:rsid w:val="00A61529"/>
    <w:rsid w:val="00A61782"/>
    <w:rsid w:val="00A618C8"/>
    <w:rsid w:val="00A61C86"/>
    <w:rsid w:val="00A61EB6"/>
    <w:rsid w:val="00A6299C"/>
    <w:rsid w:val="00A62B06"/>
    <w:rsid w:val="00A62C3F"/>
    <w:rsid w:val="00A632B2"/>
    <w:rsid w:val="00A634B8"/>
    <w:rsid w:val="00A63825"/>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B53"/>
    <w:rsid w:val="00A74DCE"/>
    <w:rsid w:val="00A7520C"/>
    <w:rsid w:val="00A752BC"/>
    <w:rsid w:val="00A75C1B"/>
    <w:rsid w:val="00A77515"/>
    <w:rsid w:val="00A7771D"/>
    <w:rsid w:val="00A777DA"/>
    <w:rsid w:val="00A80035"/>
    <w:rsid w:val="00A80C0A"/>
    <w:rsid w:val="00A80C2B"/>
    <w:rsid w:val="00A80FB8"/>
    <w:rsid w:val="00A812FF"/>
    <w:rsid w:val="00A8132A"/>
    <w:rsid w:val="00A818ED"/>
    <w:rsid w:val="00A81DDF"/>
    <w:rsid w:val="00A81E80"/>
    <w:rsid w:val="00A81E8D"/>
    <w:rsid w:val="00A82DF5"/>
    <w:rsid w:val="00A83206"/>
    <w:rsid w:val="00A833C0"/>
    <w:rsid w:val="00A836C7"/>
    <w:rsid w:val="00A8385A"/>
    <w:rsid w:val="00A83899"/>
    <w:rsid w:val="00A83935"/>
    <w:rsid w:val="00A83972"/>
    <w:rsid w:val="00A84164"/>
    <w:rsid w:val="00A841FB"/>
    <w:rsid w:val="00A8446E"/>
    <w:rsid w:val="00A847CE"/>
    <w:rsid w:val="00A848B5"/>
    <w:rsid w:val="00A84A2C"/>
    <w:rsid w:val="00A84B71"/>
    <w:rsid w:val="00A84D0F"/>
    <w:rsid w:val="00A84FCC"/>
    <w:rsid w:val="00A85210"/>
    <w:rsid w:val="00A85850"/>
    <w:rsid w:val="00A862F9"/>
    <w:rsid w:val="00A864C1"/>
    <w:rsid w:val="00A86659"/>
    <w:rsid w:val="00A8735A"/>
    <w:rsid w:val="00A875D4"/>
    <w:rsid w:val="00A87686"/>
    <w:rsid w:val="00A878F9"/>
    <w:rsid w:val="00A906D4"/>
    <w:rsid w:val="00A906DF"/>
    <w:rsid w:val="00A9094B"/>
    <w:rsid w:val="00A91544"/>
    <w:rsid w:val="00A9158F"/>
    <w:rsid w:val="00A91AD1"/>
    <w:rsid w:val="00A91CB1"/>
    <w:rsid w:val="00A91D47"/>
    <w:rsid w:val="00A920C7"/>
    <w:rsid w:val="00A9235B"/>
    <w:rsid w:val="00A927CD"/>
    <w:rsid w:val="00A931F9"/>
    <w:rsid w:val="00A941E4"/>
    <w:rsid w:val="00A948B6"/>
    <w:rsid w:val="00A94D34"/>
    <w:rsid w:val="00A94DE5"/>
    <w:rsid w:val="00A9504B"/>
    <w:rsid w:val="00A9594C"/>
    <w:rsid w:val="00A95C37"/>
    <w:rsid w:val="00A962EA"/>
    <w:rsid w:val="00A96A46"/>
    <w:rsid w:val="00A96D4F"/>
    <w:rsid w:val="00A96E54"/>
    <w:rsid w:val="00A96EB8"/>
    <w:rsid w:val="00A97239"/>
    <w:rsid w:val="00A9730F"/>
    <w:rsid w:val="00A9772F"/>
    <w:rsid w:val="00A97783"/>
    <w:rsid w:val="00A97784"/>
    <w:rsid w:val="00A97F23"/>
    <w:rsid w:val="00AA0013"/>
    <w:rsid w:val="00AA150F"/>
    <w:rsid w:val="00AA15F8"/>
    <w:rsid w:val="00AA1BA8"/>
    <w:rsid w:val="00AA1E10"/>
    <w:rsid w:val="00AA1FC8"/>
    <w:rsid w:val="00AA2315"/>
    <w:rsid w:val="00AA265A"/>
    <w:rsid w:val="00AA26A7"/>
    <w:rsid w:val="00AA2D97"/>
    <w:rsid w:val="00AA2DB6"/>
    <w:rsid w:val="00AA3364"/>
    <w:rsid w:val="00AA3D97"/>
    <w:rsid w:val="00AA3E4E"/>
    <w:rsid w:val="00AA420E"/>
    <w:rsid w:val="00AA4890"/>
    <w:rsid w:val="00AA4FDF"/>
    <w:rsid w:val="00AA51E7"/>
    <w:rsid w:val="00AA5208"/>
    <w:rsid w:val="00AA564C"/>
    <w:rsid w:val="00AA5D0C"/>
    <w:rsid w:val="00AA633D"/>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2020"/>
    <w:rsid w:val="00AB206F"/>
    <w:rsid w:val="00AB21B6"/>
    <w:rsid w:val="00AB2898"/>
    <w:rsid w:val="00AB2CEA"/>
    <w:rsid w:val="00AB32B7"/>
    <w:rsid w:val="00AB3A39"/>
    <w:rsid w:val="00AB3C47"/>
    <w:rsid w:val="00AB3D53"/>
    <w:rsid w:val="00AB406E"/>
    <w:rsid w:val="00AB4247"/>
    <w:rsid w:val="00AB424D"/>
    <w:rsid w:val="00AB4ACD"/>
    <w:rsid w:val="00AB4B74"/>
    <w:rsid w:val="00AB51D4"/>
    <w:rsid w:val="00AB536D"/>
    <w:rsid w:val="00AB549F"/>
    <w:rsid w:val="00AB58B1"/>
    <w:rsid w:val="00AB6437"/>
    <w:rsid w:val="00AB669B"/>
    <w:rsid w:val="00AB68C7"/>
    <w:rsid w:val="00AB7290"/>
    <w:rsid w:val="00AB73C3"/>
    <w:rsid w:val="00AB7D53"/>
    <w:rsid w:val="00AC00D7"/>
    <w:rsid w:val="00AC01B9"/>
    <w:rsid w:val="00AC05F7"/>
    <w:rsid w:val="00AC073C"/>
    <w:rsid w:val="00AC0952"/>
    <w:rsid w:val="00AC0C4C"/>
    <w:rsid w:val="00AC1165"/>
    <w:rsid w:val="00AC11F8"/>
    <w:rsid w:val="00AC1451"/>
    <w:rsid w:val="00AC148F"/>
    <w:rsid w:val="00AC18C8"/>
    <w:rsid w:val="00AC25E4"/>
    <w:rsid w:val="00AC263E"/>
    <w:rsid w:val="00AC27DA"/>
    <w:rsid w:val="00AC2890"/>
    <w:rsid w:val="00AC2D8B"/>
    <w:rsid w:val="00AC2FA7"/>
    <w:rsid w:val="00AC339D"/>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0C0"/>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308"/>
    <w:rsid w:val="00AD46B8"/>
    <w:rsid w:val="00AD4846"/>
    <w:rsid w:val="00AD4970"/>
    <w:rsid w:val="00AD4A78"/>
    <w:rsid w:val="00AD58FF"/>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753"/>
    <w:rsid w:val="00AE1822"/>
    <w:rsid w:val="00AE1835"/>
    <w:rsid w:val="00AE19F6"/>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1E"/>
    <w:rsid w:val="00AF1E45"/>
    <w:rsid w:val="00AF20C7"/>
    <w:rsid w:val="00AF212A"/>
    <w:rsid w:val="00AF2B54"/>
    <w:rsid w:val="00AF2E91"/>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355"/>
    <w:rsid w:val="00AF6557"/>
    <w:rsid w:val="00AF6AA3"/>
    <w:rsid w:val="00AF6D8E"/>
    <w:rsid w:val="00AF6E2A"/>
    <w:rsid w:val="00AF709D"/>
    <w:rsid w:val="00AF7424"/>
    <w:rsid w:val="00B0003B"/>
    <w:rsid w:val="00B0089A"/>
    <w:rsid w:val="00B00B76"/>
    <w:rsid w:val="00B00C5B"/>
    <w:rsid w:val="00B00D04"/>
    <w:rsid w:val="00B0191F"/>
    <w:rsid w:val="00B01B3E"/>
    <w:rsid w:val="00B01FD7"/>
    <w:rsid w:val="00B02456"/>
    <w:rsid w:val="00B02498"/>
    <w:rsid w:val="00B025E9"/>
    <w:rsid w:val="00B02A88"/>
    <w:rsid w:val="00B02E34"/>
    <w:rsid w:val="00B0304A"/>
    <w:rsid w:val="00B033BE"/>
    <w:rsid w:val="00B0388B"/>
    <w:rsid w:val="00B03C2E"/>
    <w:rsid w:val="00B03D31"/>
    <w:rsid w:val="00B03E35"/>
    <w:rsid w:val="00B03EE4"/>
    <w:rsid w:val="00B041CF"/>
    <w:rsid w:val="00B041FC"/>
    <w:rsid w:val="00B0437F"/>
    <w:rsid w:val="00B04584"/>
    <w:rsid w:val="00B0466F"/>
    <w:rsid w:val="00B04899"/>
    <w:rsid w:val="00B04A87"/>
    <w:rsid w:val="00B04C86"/>
    <w:rsid w:val="00B0512B"/>
    <w:rsid w:val="00B051AB"/>
    <w:rsid w:val="00B057A6"/>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A79"/>
    <w:rsid w:val="00B11D67"/>
    <w:rsid w:val="00B12457"/>
    <w:rsid w:val="00B12C31"/>
    <w:rsid w:val="00B1301D"/>
    <w:rsid w:val="00B13279"/>
    <w:rsid w:val="00B133B5"/>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2DD"/>
    <w:rsid w:val="00B1674A"/>
    <w:rsid w:val="00B16763"/>
    <w:rsid w:val="00B16B32"/>
    <w:rsid w:val="00B16F27"/>
    <w:rsid w:val="00B17016"/>
    <w:rsid w:val="00B17076"/>
    <w:rsid w:val="00B1707C"/>
    <w:rsid w:val="00B17112"/>
    <w:rsid w:val="00B176F6"/>
    <w:rsid w:val="00B17A9A"/>
    <w:rsid w:val="00B17E0D"/>
    <w:rsid w:val="00B20F4D"/>
    <w:rsid w:val="00B2152A"/>
    <w:rsid w:val="00B21F6E"/>
    <w:rsid w:val="00B226F0"/>
    <w:rsid w:val="00B22BBB"/>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10AD"/>
    <w:rsid w:val="00B31192"/>
    <w:rsid w:val="00B3128F"/>
    <w:rsid w:val="00B31A45"/>
    <w:rsid w:val="00B31B08"/>
    <w:rsid w:val="00B32764"/>
    <w:rsid w:val="00B33019"/>
    <w:rsid w:val="00B33310"/>
    <w:rsid w:val="00B333A0"/>
    <w:rsid w:val="00B33791"/>
    <w:rsid w:val="00B33C13"/>
    <w:rsid w:val="00B34013"/>
    <w:rsid w:val="00B341B5"/>
    <w:rsid w:val="00B3431B"/>
    <w:rsid w:val="00B345F7"/>
    <w:rsid w:val="00B3476C"/>
    <w:rsid w:val="00B349B4"/>
    <w:rsid w:val="00B34BFE"/>
    <w:rsid w:val="00B34D2E"/>
    <w:rsid w:val="00B34E96"/>
    <w:rsid w:val="00B35157"/>
    <w:rsid w:val="00B3539E"/>
    <w:rsid w:val="00B35B32"/>
    <w:rsid w:val="00B35E3C"/>
    <w:rsid w:val="00B36131"/>
    <w:rsid w:val="00B361FC"/>
    <w:rsid w:val="00B36DCA"/>
    <w:rsid w:val="00B37525"/>
    <w:rsid w:val="00B37535"/>
    <w:rsid w:val="00B37645"/>
    <w:rsid w:val="00B3792D"/>
    <w:rsid w:val="00B37CFA"/>
    <w:rsid w:val="00B37DAB"/>
    <w:rsid w:val="00B37DE5"/>
    <w:rsid w:val="00B40735"/>
    <w:rsid w:val="00B40ECE"/>
    <w:rsid w:val="00B410EC"/>
    <w:rsid w:val="00B413B5"/>
    <w:rsid w:val="00B41671"/>
    <w:rsid w:val="00B417D5"/>
    <w:rsid w:val="00B4182C"/>
    <w:rsid w:val="00B41DC8"/>
    <w:rsid w:val="00B426F4"/>
    <w:rsid w:val="00B42706"/>
    <w:rsid w:val="00B43186"/>
    <w:rsid w:val="00B43956"/>
    <w:rsid w:val="00B43D0A"/>
    <w:rsid w:val="00B4498E"/>
    <w:rsid w:val="00B451D6"/>
    <w:rsid w:val="00B452FB"/>
    <w:rsid w:val="00B453D0"/>
    <w:rsid w:val="00B4577B"/>
    <w:rsid w:val="00B45B24"/>
    <w:rsid w:val="00B45EF6"/>
    <w:rsid w:val="00B464B2"/>
    <w:rsid w:val="00B46885"/>
    <w:rsid w:val="00B46EEA"/>
    <w:rsid w:val="00B46F68"/>
    <w:rsid w:val="00B471D3"/>
    <w:rsid w:val="00B47571"/>
    <w:rsid w:val="00B47651"/>
    <w:rsid w:val="00B478E6"/>
    <w:rsid w:val="00B47B01"/>
    <w:rsid w:val="00B50195"/>
    <w:rsid w:val="00B50CDA"/>
    <w:rsid w:val="00B50E4E"/>
    <w:rsid w:val="00B5106D"/>
    <w:rsid w:val="00B51103"/>
    <w:rsid w:val="00B51237"/>
    <w:rsid w:val="00B51270"/>
    <w:rsid w:val="00B5150E"/>
    <w:rsid w:val="00B51867"/>
    <w:rsid w:val="00B519E1"/>
    <w:rsid w:val="00B51C5C"/>
    <w:rsid w:val="00B51EC9"/>
    <w:rsid w:val="00B51F33"/>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3ED"/>
    <w:rsid w:val="00B637C5"/>
    <w:rsid w:val="00B640E0"/>
    <w:rsid w:val="00B64714"/>
    <w:rsid w:val="00B64798"/>
    <w:rsid w:val="00B653DD"/>
    <w:rsid w:val="00B65648"/>
    <w:rsid w:val="00B65B6F"/>
    <w:rsid w:val="00B65BA1"/>
    <w:rsid w:val="00B660A9"/>
    <w:rsid w:val="00B662E9"/>
    <w:rsid w:val="00B6660E"/>
    <w:rsid w:val="00B66A46"/>
    <w:rsid w:val="00B66CD1"/>
    <w:rsid w:val="00B66F07"/>
    <w:rsid w:val="00B66F94"/>
    <w:rsid w:val="00B67422"/>
    <w:rsid w:val="00B67A63"/>
    <w:rsid w:val="00B67C0E"/>
    <w:rsid w:val="00B703EB"/>
    <w:rsid w:val="00B705C8"/>
    <w:rsid w:val="00B706BD"/>
    <w:rsid w:val="00B712C2"/>
    <w:rsid w:val="00B717DC"/>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E7D"/>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A9E"/>
    <w:rsid w:val="00BA0597"/>
    <w:rsid w:val="00BA06F5"/>
    <w:rsid w:val="00BA082C"/>
    <w:rsid w:val="00BA0DCE"/>
    <w:rsid w:val="00BA1174"/>
    <w:rsid w:val="00BA1416"/>
    <w:rsid w:val="00BA192E"/>
    <w:rsid w:val="00BA2C82"/>
    <w:rsid w:val="00BA2E92"/>
    <w:rsid w:val="00BA3785"/>
    <w:rsid w:val="00BA39E1"/>
    <w:rsid w:val="00BA3C7F"/>
    <w:rsid w:val="00BA3D65"/>
    <w:rsid w:val="00BA3E36"/>
    <w:rsid w:val="00BA42FE"/>
    <w:rsid w:val="00BA49C8"/>
    <w:rsid w:val="00BA4B38"/>
    <w:rsid w:val="00BA50AF"/>
    <w:rsid w:val="00BA51D9"/>
    <w:rsid w:val="00BA56F0"/>
    <w:rsid w:val="00BA673A"/>
    <w:rsid w:val="00BA7AA9"/>
    <w:rsid w:val="00BA7E52"/>
    <w:rsid w:val="00BA7E64"/>
    <w:rsid w:val="00BB0446"/>
    <w:rsid w:val="00BB044A"/>
    <w:rsid w:val="00BB0586"/>
    <w:rsid w:val="00BB069C"/>
    <w:rsid w:val="00BB0FD6"/>
    <w:rsid w:val="00BB125D"/>
    <w:rsid w:val="00BB1580"/>
    <w:rsid w:val="00BB219C"/>
    <w:rsid w:val="00BB2255"/>
    <w:rsid w:val="00BB27B6"/>
    <w:rsid w:val="00BB2DC1"/>
    <w:rsid w:val="00BB2F24"/>
    <w:rsid w:val="00BB3736"/>
    <w:rsid w:val="00BB378A"/>
    <w:rsid w:val="00BB3E4B"/>
    <w:rsid w:val="00BB4489"/>
    <w:rsid w:val="00BB4CB1"/>
    <w:rsid w:val="00BB535D"/>
    <w:rsid w:val="00BB5A89"/>
    <w:rsid w:val="00BB5B2B"/>
    <w:rsid w:val="00BB5B4E"/>
    <w:rsid w:val="00BB5E44"/>
    <w:rsid w:val="00BB6078"/>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48C5"/>
    <w:rsid w:val="00BC4E41"/>
    <w:rsid w:val="00BC5426"/>
    <w:rsid w:val="00BC5701"/>
    <w:rsid w:val="00BC5C55"/>
    <w:rsid w:val="00BC5D52"/>
    <w:rsid w:val="00BC5F1A"/>
    <w:rsid w:val="00BC6162"/>
    <w:rsid w:val="00BC7B45"/>
    <w:rsid w:val="00BC7CA3"/>
    <w:rsid w:val="00BD042C"/>
    <w:rsid w:val="00BD04F5"/>
    <w:rsid w:val="00BD0677"/>
    <w:rsid w:val="00BD07C5"/>
    <w:rsid w:val="00BD07FE"/>
    <w:rsid w:val="00BD1532"/>
    <w:rsid w:val="00BD1957"/>
    <w:rsid w:val="00BD19D8"/>
    <w:rsid w:val="00BD233A"/>
    <w:rsid w:val="00BD28F7"/>
    <w:rsid w:val="00BD348D"/>
    <w:rsid w:val="00BD36BE"/>
    <w:rsid w:val="00BD3987"/>
    <w:rsid w:val="00BD40B6"/>
    <w:rsid w:val="00BD423C"/>
    <w:rsid w:val="00BD42A3"/>
    <w:rsid w:val="00BD4468"/>
    <w:rsid w:val="00BD4AD4"/>
    <w:rsid w:val="00BD512B"/>
    <w:rsid w:val="00BD513C"/>
    <w:rsid w:val="00BD5A51"/>
    <w:rsid w:val="00BD5ABE"/>
    <w:rsid w:val="00BD6482"/>
    <w:rsid w:val="00BD6928"/>
    <w:rsid w:val="00BD6952"/>
    <w:rsid w:val="00BD6C96"/>
    <w:rsid w:val="00BD6D08"/>
    <w:rsid w:val="00BD6E0C"/>
    <w:rsid w:val="00BD6F0A"/>
    <w:rsid w:val="00BD6F79"/>
    <w:rsid w:val="00BD72C5"/>
    <w:rsid w:val="00BD7928"/>
    <w:rsid w:val="00BD7B2A"/>
    <w:rsid w:val="00BE09B8"/>
    <w:rsid w:val="00BE0B41"/>
    <w:rsid w:val="00BE0B42"/>
    <w:rsid w:val="00BE0E8E"/>
    <w:rsid w:val="00BE1A36"/>
    <w:rsid w:val="00BE22E4"/>
    <w:rsid w:val="00BE2549"/>
    <w:rsid w:val="00BE2C16"/>
    <w:rsid w:val="00BE2EBB"/>
    <w:rsid w:val="00BE39D3"/>
    <w:rsid w:val="00BE3BAB"/>
    <w:rsid w:val="00BE3CA0"/>
    <w:rsid w:val="00BE42ED"/>
    <w:rsid w:val="00BE4365"/>
    <w:rsid w:val="00BE4511"/>
    <w:rsid w:val="00BE4B3C"/>
    <w:rsid w:val="00BE4DC7"/>
    <w:rsid w:val="00BE5833"/>
    <w:rsid w:val="00BE5ED9"/>
    <w:rsid w:val="00BE5F77"/>
    <w:rsid w:val="00BE6711"/>
    <w:rsid w:val="00BE6BC3"/>
    <w:rsid w:val="00BE6CA3"/>
    <w:rsid w:val="00BE78D1"/>
    <w:rsid w:val="00BE7F89"/>
    <w:rsid w:val="00BF0261"/>
    <w:rsid w:val="00BF033B"/>
    <w:rsid w:val="00BF0B36"/>
    <w:rsid w:val="00BF0B70"/>
    <w:rsid w:val="00BF1296"/>
    <w:rsid w:val="00BF18A8"/>
    <w:rsid w:val="00BF1B87"/>
    <w:rsid w:val="00BF26E0"/>
    <w:rsid w:val="00BF3144"/>
    <w:rsid w:val="00BF31A7"/>
    <w:rsid w:val="00BF32C1"/>
    <w:rsid w:val="00BF3407"/>
    <w:rsid w:val="00BF42C2"/>
    <w:rsid w:val="00BF477B"/>
    <w:rsid w:val="00BF505A"/>
    <w:rsid w:val="00BF53B9"/>
    <w:rsid w:val="00BF540A"/>
    <w:rsid w:val="00BF5A29"/>
    <w:rsid w:val="00BF5F3A"/>
    <w:rsid w:val="00BF6474"/>
    <w:rsid w:val="00BF6D59"/>
    <w:rsid w:val="00BF7375"/>
    <w:rsid w:val="00BF74DC"/>
    <w:rsid w:val="00BF7EFF"/>
    <w:rsid w:val="00C00359"/>
    <w:rsid w:val="00C006C8"/>
    <w:rsid w:val="00C00951"/>
    <w:rsid w:val="00C01358"/>
    <w:rsid w:val="00C018C3"/>
    <w:rsid w:val="00C01981"/>
    <w:rsid w:val="00C01EF2"/>
    <w:rsid w:val="00C02938"/>
    <w:rsid w:val="00C02BFF"/>
    <w:rsid w:val="00C02CD9"/>
    <w:rsid w:val="00C02D0A"/>
    <w:rsid w:val="00C0470B"/>
    <w:rsid w:val="00C049FB"/>
    <w:rsid w:val="00C04A36"/>
    <w:rsid w:val="00C04A62"/>
    <w:rsid w:val="00C04BEF"/>
    <w:rsid w:val="00C05681"/>
    <w:rsid w:val="00C060B0"/>
    <w:rsid w:val="00C078A2"/>
    <w:rsid w:val="00C0798F"/>
    <w:rsid w:val="00C07B94"/>
    <w:rsid w:val="00C1011A"/>
    <w:rsid w:val="00C10241"/>
    <w:rsid w:val="00C10334"/>
    <w:rsid w:val="00C10534"/>
    <w:rsid w:val="00C11141"/>
    <w:rsid w:val="00C114FF"/>
    <w:rsid w:val="00C11899"/>
    <w:rsid w:val="00C11E51"/>
    <w:rsid w:val="00C11F43"/>
    <w:rsid w:val="00C12059"/>
    <w:rsid w:val="00C122C3"/>
    <w:rsid w:val="00C12552"/>
    <w:rsid w:val="00C13029"/>
    <w:rsid w:val="00C1335E"/>
    <w:rsid w:val="00C134BC"/>
    <w:rsid w:val="00C13885"/>
    <w:rsid w:val="00C13F9A"/>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75C"/>
    <w:rsid w:val="00C17A81"/>
    <w:rsid w:val="00C20152"/>
    <w:rsid w:val="00C20230"/>
    <w:rsid w:val="00C202D1"/>
    <w:rsid w:val="00C20802"/>
    <w:rsid w:val="00C20A92"/>
    <w:rsid w:val="00C20CD5"/>
    <w:rsid w:val="00C20CFD"/>
    <w:rsid w:val="00C212FE"/>
    <w:rsid w:val="00C213B5"/>
    <w:rsid w:val="00C2174C"/>
    <w:rsid w:val="00C218FB"/>
    <w:rsid w:val="00C219C8"/>
    <w:rsid w:val="00C219DD"/>
    <w:rsid w:val="00C21A14"/>
    <w:rsid w:val="00C220BF"/>
    <w:rsid w:val="00C2221B"/>
    <w:rsid w:val="00C22299"/>
    <w:rsid w:val="00C229DD"/>
    <w:rsid w:val="00C22A4B"/>
    <w:rsid w:val="00C23BFB"/>
    <w:rsid w:val="00C23C42"/>
    <w:rsid w:val="00C23D95"/>
    <w:rsid w:val="00C23F18"/>
    <w:rsid w:val="00C23F9D"/>
    <w:rsid w:val="00C23FBF"/>
    <w:rsid w:val="00C2409C"/>
    <w:rsid w:val="00C2487A"/>
    <w:rsid w:val="00C248DF"/>
    <w:rsid w:val="00C24EF6"/>
    <w:rsid w:val="00C25393"/>
    <w:rsid w:val="00C268B0"/>
    <w:rsid w:val="00C26FBE"/>
    <w:rsid w:val="00C27495"/>
    <w:rsid w:val="00C275CF"/>
    <w:rsid w:val="00C277D5"/>
    <w:rsid w:val="00C278B5"/>
    <w:rsid w:val="00C27A90"/>
    <w:rsid w:val="00C30715"/>
    <w:rsid w:val="00C30C47"/>
    <w:rsid w:val="00C30F6E"/>
    <w:rsid w:val="00C31F84"/>
    <w:rsid w:val="00C321A5"/>
    <w:rsid w:val="00C3255D"/>
    <w:rsid w:val="00C327DB"/>
    <w:rsid w:val="00C32EB8"/>
    <w:rsid w:val="00C3309B"/>
    <w:rsid w:val="00C3312E"/>
    <w:rsid w:val="00C331FC"/>
    <w:rsid w:val="00C3332D"/>
    <w:rsid w:val="00C33AC0"/>
    <w:rsid w:val="00C33DD2"/>
    <w:rsid w:val="00C34CFC"/>
    <w:rsid w:val="00C3547E"/>
    <w:rsid w:val="00C35858"/>
    <w:rsid w:val="00C363BC"/>
    <w:rsid w:val="00C36844"/>
    <w:rsid w:val="00C36E65"/>
    <w:rsid w:val="00C377D9"/>
    <w:rsid w:val="00C37B68"/>
    <w:rsid w:val="00C37F40"/>
    <w:rsid w:val="00C40272"/>
    <w:rsid w:val="00C402A0"/>
    <w:rsid w:val="00C4099C"/>
    <w:rsid w:val="00C40E5F"/>
    <w:rsid w:val="00C416B7"/>
    <w:rsid w:val="00C4194C"/>
    <w:rsid w:val="00C422DD"/>
    <w:rsid w:val="00C426A1"/>
    <w:rsid w:val="00C42A40"/>
    <w:rsid w:val="00C42E30"/>
    <w:rsid w:val="00C43863"/>
    <w:rsid w:val="00C43899"/>
    <w:rsid w:val="00C43958"/>
    <w:rsid w:val="00C44243"/>
    <w:rsid w:val="00C446C1"/>
    <w:rsid w:val="00C44E13"/>
    <w:rsid w:val="00C45259"/>
    <w:rsid w:val="00C45355"/>
    <w:rsid w:val="00C4571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A49"/>
    <w:rsid w:val="00C5479B"/>
    <w:rsid w:val="00C54CBD"/>
    <w:rsid w:val="00C55162"/>
    <w:rsid w:val="00C55DF1"/>
    <w:rsid w:val="00C5613F"/>
    <w:rsid w:val="00C5617E"/>
    <w:rsid w:val="00C563B6"/>
    <w:rsid w:val="00C56622"/>
    <w:rsid w:val="00C57202"/>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396B"/>
    <w:rsid w:val="00C64027"/>
    <w:rsid w:val="00C64101"/>
    <w:rsid w:val="00C64577"/>
    <w:rsid w:val="00C64937"/>
    <w:rsid w:val="00C64A03"/>
    <w:rsid w:val="00C64DA7"/>
    <w:rsid w:val="00C6576D"/>
    <w:rsid w:val="00C65991"/>
    <w:rsid w:val="00C664D6"/>
    <w:rsid w:val="00C6674C"/>
    <w:rsid w:val="00C6682D"/>
    <w:rsid w:val="00C668D9"/>
    <w:rsid w:val="00C6696E"/>
    <w:rsid w:val="00C66CF4"/>
    <w:rsid w:val="00C670C2"/>
    <w:rsid w:val="00C67205"/>
    <w:rsid w:val="00C6786F"/>
    <w:rsid w:val="00C70315"/>
    <w:rsid w:val="00C70604"/>
    <w:rsid w:val="00C70812"/>
    <w:rsid w:val="00C7132B"/>
    <w:rsid w:val="00C7157E"/>
    <w:rsid w:val="00C71F16"/>
    <w:rsid w:val="00C724DE"/>
    <w:rsid w:val="00C726A2"/>
    <w:rsid w:val="00C72DFF"/>
    <w:rsid w:val="00C73A19"/>
    <w:rsid w:val="00C74549"/>
    <w:rsid w:val="00C74833"/>
    <w:rsid w:val="00C74ABD"/>
    <w:rsid w:val="00C74C55"/>
    <w:rsid w:val="00C74C8C"/>
    <w:rsid w:val="00C74D6D"/>
    <w:rsid w:val="00C75013"/>
    <w:rsid w:val="00C7516C"/>
    <w:rsid w:val="00C75536"/>
    <w:rsid w:val="00C75FE6"/>
    <w:rsid w:val="00C76109"/>
    <w:rsid w:val="00C761E4"/>
    <w:rsid w:val="00C7637B"/>
    <w:rsid w:val="00C76773"/>
    <w:rsid w:val="00C76BA4"/>
    <w:rsid w:val="00C77160"/>
    <w:rsid w:val="00C7729F"/>
    <w:rsid w:val="00C779EF"/>
    <w:rsid w:val="00C77E2A"/>
    <w:rsid w:val="00C809D1"/>
    <w:rsid w:val="00C80BF1"/>
    <w:rsid w:val="00C8172A"/>
    <w:rsid w:val="00C81897"/>
    <w:rsid w:val="00C81E9D"/>
    <w:rsid w:val="00C82395"/>
    <w:rsid w:val="00C82535"/>
    <w:rsid w:val="00C828AD"/>
    <w:rsid w:val="00C82FA4"/>
    <w:rsid w:val="00C82FF9"/>
    <w:rsid w:val="00C83DB0"/>
    <w:rsid w:val="00C83DB7"/>
    <w:rsid w:val="00C84189"/>
    <w:rsid w:val="00C842E0"/>
    <w:rsid w:val="00C84B50"/>
    <w:rsid w:val="00C851A1"/>
    <w:rsid w:val="00C85749"/>
    <w:rsid w:val="00C85823"/>
    <w:rsid w:val="00C86000"/>
    <w:rsid w:val="00C862AA"/>
    <w:rsid w:val="00C86714"/>
    <w:rsid w:val="00C86768"/>
    <w:rsid w:val="00C8717D"/>
    <w:rsid w:val="00C878DC"/>
    <w:rsid w:val="00C87B32"/>
    <w:rsid w:val="00C87F78"/>
    <w:rsid w:val="00C90537"/>
    <w:rsid w:val="00C909FA"/>
    <w:rsid w:val="00C90D1C"/>
    <w:rsid w:val="00C90E18"/>
    <w:rsid w:val="00C9100E"/>
    <w:rsid w:val="00C91389"/>
    <w:rsid w:val="00C91D40"/>
    <w:rsid w:val="00C91EA0"/>
    <w:rsid w:val="00C92184"/>
    <w:rsid w:val="00C9260A"/>
    <w:rsid w:val="00C929DE"/>
    <w:rsid w:val="00C92C09"/>
    <w:rsid w:val="00C92D10"/>
    <w:rsid w:val="00C9370C"/>
    <w:rsid w:val="00C948C8"/>
    <w:rsid w:val="00C94995"/>
    <w:rsid w:val="00C94E56"/>
    <w:rsid w:val="00C94EA5"/>
    <w:rsid w:val="00C94F62"/>
    <w:rsid w:val="00C951E0"/>
    <w:rsid w:val="00C956D0"/>
    <w:rsid w:val="00C95A7B"/>
    <w:rsid w:val="00C95BA7"/>
    <w:rsid w:val="00C96265"/>
    <w:rsid w:val="00C96480"/>
    <w:rsid w:val="00C96788"/>
    <w:rsid w:val="00C969C6"/>
    <w:rsid w:val="00C96BA5"/>
    <w:rsid w:val="00C96D0A"/>
    <w:rsid w:val="00C96EF8"/>
    <w:rsid w:val="00C97CA7"/>
    <w:rsid w:val="00C97DAF"/>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D76"/>
    <w:rsid w:val="00CB2DB4"/>
    <w:rsid w:val="00CB3044"/>
    <w:rsid w:val="00CB35E8"/>
    <w:rsid w:val="00CB39C3"/>
    <w:rsid w:val="00CB39F7"/>
    <w:rsid w:val="00CB3D04"/>
    <w:rsid w:val="00CB4FE5"/>
    <w:rsid w:val="00CB5640"/>
    <w:rsid w:val="00CB57D9"/>
    <w:rsid w:val="00CB5E04"/>
    <w:rsid w:val="00CB6041"/>
    <w:rsid w:val="00CB62EC"/>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97D"/>
    <w:rsid w:val="00CC3BB9"/>
    <w:rsid w:val="00CC3CEE"/>
    <w:rsid w:val="00CC4642"/>
    <w:rsid w:val="00CC4954"/>
    <w:rsid w:val="00CC4B06"/>
    <w:rsid w:val="00CC5135"/>
    <w:rsid w:val="00CC52AD"/>
    <w:rsid w:val="00CC54E2"/>
    <w:rsid w:val="00CC568B"/>
    <w:rsid w:val="00CC5D85"/>
    <w:rsid w:val="00CC6289"/>
    <w:rsid w:val="00CC6BBC"/>
    <w:rsid w:val="00CC6C07"/>
    <w:rsid w:val="00CC7C34"/>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54B"/>
    <w:rsid w:val="00CD463B"/>
    <w:rsid w:val="00CD49C7"/>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1E95"/>
    <w:rsid w:val="00CE210E"/>
    <w:rsid w:val="00CE21EE"/>
    <w:rsid w:val="00CE25EB"/>
    <w:rsid w:val="00CE29DC"/>
    <w:rsid w:val="00CE2BF4"/>
    <w:rsid w:val="00CE3252"/>
    <w:rsid w:val="00CE36F5"/>
    <w:rsid w:val="00CE42A3"/>
    <w:rsid w:val="00CE45A9"/>
    <w:rsid w:val="00CE4608"/>
    <w:rsid w:val="00CE468A"/>
    <w:rsid w:val="00CE491A"/>
    <w:rsid w:val="00CE516B"/>
    <w:rsid w:val="00CE5A67"/>
    <w:rsid w:val="00CE5BA0"/>
    <w:rsid w:val="00CE5CF2"/>
    <w:rsid w:val="00CE6249"/>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DC1"/>
    <w:rsid w:val="00CF2E4A"/>
    <w:rsid w:val="00CF3489"/>
    <w:rsid w:val="00CF3524"/>
    <w:rsid w:val="00CF3679"/>
    <w:rsid w:val="00CF3C91"/>
    <w:rsid w:val="00CF4213"/>
    <w:rsid w:val="00CF4775"/>
    <w:rsid w:val="00CF4B41"/>
    <w:rsid w:val="00CF50F0"/>
    <w:rsid w:val="00CF543B"/>
    <w:rsid w:val="00CF5B02"/>
    <w:rsid w:val="00CF5BF7"/>
    <w:rsid w:val="00CF6444"/>
    <w:rsid w:val="00CF6544"/>
    <w:rsid w:val="00CF68E5"/>
    <w:rsid w:val="00CF719D"/>
    <w:rsid w:val="00CF7222"/>
    <w:rsid w:val="00CF73C0"/>
    <w:rsid w:val="00CF74FB"/>
    <w:rsid w:val="00CF7AA1"/>
    <w:rsid w:val="00CF7D27"/>
    <w:rsid w:val="00CF7F54"/>
    <w:rsid w:val="00D00622"/>
    <w:rsid w:val="00D006B0"/>
    <w:rsid w:val="00D00B83"/>
    <w:rsid w:val="00D01D9A"/>
    <w:rsid w:val="00D01FD2"/>
    <w:rsid w:val="00D021EA"/>
    <w:rsid w:val="00D02D25"/>
    <w:rsid w:val="00D034B3"/>
    <w:rsid w:val="00D034DE"/>
    <w:rsid w:val="00D03BD5"/>
    <w:rsid w:val="00D03FFC"/>
    <w:rsid w:val="00D048CD"/>
    <w:rsid w:val="00D04FB4"/>
    <w:rsid w:val="00D05361"/>
    <w:rsid w:val="00D05464"/>
    <w:rsid w:val="00D0555A"/>
    <w:rsid w:val="00D05CC7"/>
    <w:rsid w:val="00D05D8A"/>
    <w:rsid w:val="00D05FE3"/>
    <w:rsid w:val="00D06298"/>
    <w:rsid w:val="00D063E8"/>
    <w:rsid w:val="00D06598"/>
    <w:rsid w:val="00D066E7"/>
    <w:rsid w:val="00D07099"/>
    <w:rsid w:val="00D07C4C"/>
    <w:rsid w:val="00D07DB8"/>
    <w:rsid w:val="00D07EB7"/>
    <w:rsid w:val="00D1020A"/>
    <w:rsid w:val="00D102F2"/>
    <w:rsid w:val="00D1059C"/>
    <w:rsid w:val="00D10849"/>
    <w:rsid w:val="00D10A1F"/>
    <w:rsid w:val="00D10C74"/>
    <w:rsid w:val="00D1106D"/>
    <w:rsid w:val="00D118E7"/>
    <w:rsid w:val="00D120E2"/>
    <w:rsid w:val="00D123B1"/>
    <w:rsid w:val="00D1265D"/>
    <w:rsid w:val="00D12946"/>
    <w:rsid w:val="00D1339B"/>
    <w:rsid w:val="00D13852"/>
    <w:rsid w:val="00D13A5D"/>
    <w:rsid w:val="00D1421B"/>
    <w:rsid w:val="00D14599"/>
    <w:rsid w:val="00D145EE"/>
    <w:rsid w:val="00D1489A"/>
    <w:rsid w:val="00D15203"/>
    <w:rsid w:val="00D1520E"/>
    <w:rsid w:val="00D154B2"/>
    <w:rsid w:val="00D158FB"/>
    <w:rsid w:val="00D15BDD"/>
    <w:rsid w:val="00D15EDA"/>
    <w:rsid w:val="00D1619A"/>
    <w:rsid w:val="00D16FBD"/>
    <w:rsid w:val="00D16FE4"/>
    <w:rsid w:val="00D17378"/>
    <w:rsid w:val="00D1751F"/>
    <w:rsid w:val="00D2003F"/>
    <w:rsid w:val="00D2008F"/>
    <w:rsid w:val="00D200EF"/>
    <w:rsid w:val="00D20259"/>
    <w:rsid w:val="00D2036D"/>
    <w:rsid w:val="00D20436"/>
    <w:rsid w:val="00D2053D"/>
    <w:rsid w:val="00D20C79"/>
    <w:rsid w:val="00D20F2D"/>
    <w:rsid w:val="00D212E2"/>
    <w:rsid w:val="00D21545"/>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5D3"/>
    <w:rsid w:val="00D31CA1"/>
    <w:rsid w:val="00D31F04"/>
    <w:rsid w:val="00D32244"/>
    <w:rsid w:val="00D331BA"/>
    <w:rsid w:val="00D33871"/>
    <w:rsid w:val="00D3438B"/>
    <w:rsid w:val="00D34954"/>
    <w:rsid w:val="00D34A44"/>
    <w:rsid w:val="00D34A84"/>
    <w:rsid w:val="00D34F72"/>
    <w:rsid w:val="00D3537C"/>
    <w:rsid w:val="00D355A4"/>
    <w:rsid w:val="00D35A03"/>
    <w:rsid w:val="00D35DF5"/>
    <w:rsid w:val="00D35E11"/>
    <w:rsid w:val="00D360A0"/>
    <w:rsid w:val="00D363DA"/>
    <w:rsid w:val="00D363F4"/>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C27"/>
    <w:rsid w:val="00D44DBA"/>
    <w:rsid w:val="00D44E23"/>
    <w:rsid w:val="00D454CF"/>
    <w:rsid w:val="00D45D56"/>
    <w:rsid w:val="00D45DA7"/>
    <w:rsid w:val="00D46E3A"/>
    <w:rsid w:val="00D47172"/>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C0C"/>
    <w:rsid w:val="00D56220"/>
    <w:rsid w:val="00D56CE7"/>
    <w:rsid w:val="00D57265"/>
    <w:rsid w:val="00D57417"/>
    <w:rsid w:val="00D575A0"/>
    <w:rsid w:val="00D57910"/>
    <w:rsid w:val="00D60014"/>
    <w:rsid w:val="00D6048D"/>
    <w:rsid w:val="00D61440"/>
    <w:rsid w:val="00D6149B"/>
    <w:rsid w:val="00D61ABD"/>
    <w:rsid w:val="00D61BB2"/>
    <w:rsid w:val="00D635AE"/>
    <w:rsid w:val="00D63856"/>
    <w:rsid w:val="00D63AC9"/>
    <w:rsid w:val="00D63D48"/>
    <w:rsid w:val="00D64325"/>
    <w:rsid w:val="00D64CA1"/>
    <w:rsid w:val="00D64F8F"/>
    <w:rsid w:val="00D651BD"/>
    <w:rsid w:val="00D65609"/>
    <w:rsid w:val="00D65AB5"/>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DD"/>
    <w:rsid w:val="00D77462"/>
    <w:rsid w:val="00D77899"/>
    <w:rsid w:val="00D7792A"/>
    <w:rsid w:val="00D77A35"/>
    <w:rsid w:val="00D802A0"/>
    <w:rsid w:val="00D80357"/>
    <w:rsid w:val="00D80B44"/>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1BA"/>
    <w:rsid w:val="00D95890"/>
    <w:rsid w:val="00D95BFA"/>
    <w:rsid w:val="00D95EC8"/>
    <w:rsid w:val="00D968B1"/>
    <w:rsid w:val="00D96951"/>
    <w:rsid w:val="00D96DF9"/>
    <w:rsid w:val="00D9703C"/>
    <w:rsid w:val="00D972A2"/>
    <w:rsid w:val="00D97497"/>
    <w:rsid w:val="00D9792C"/>
    <w:rsid w:val="00D97961"/>
    <w:rsid w:val="00D97DA3"/>
    <w:rsid w:val="00DA01AB"/>
    <w:rsid w:val="00DA02F4"/>
    <w:rsid w:val="00DA0357"/>
    <w:rsid w:val="00DA08B4"/>
    <w:rsid w:val="00DA0E6F"/>
    <w:rsid w:val="00DA0F48"/>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8FA"/>
    <w:rsid w:val="00DA6DD2"/>
    <w:rsid w:val="00DA7491"/>
    <w:rsid w:val="00DA7BC8"/>
    <w:rsid w:val="00DB0017"/>
    <w:rsid w:val="00DB0372"/>
    <w:rsid w:val="00DB06E8"/>
    <w:rsid w:val="00DB0C7C"/>
    <w:rsid w:val="00DB0CE3"/>
    <w:rsid w:val="00DB1916"/>
    <w:rsid w:val="00DB198D"/>
    <w:rsid w:val="00DB1A5B"/>
    <w:rsid w:val="00DB1F0C"/>
    <w:rsid w:val="00DB1F3D"/>
    <w:rsid w:val="00DB2243"/>
    <w:rsid w:val="00DB2367"/>
    <w:rsid w:val="00DB24D3"/>
    <w:rsid w:val="00DB2712"/>
    <w:rsid w:val="00DB286A"/>
    <w:rsid w:val="00DB295D"/>
    <w:rsid w:val="00DB3807"/>
    <w:rsid w:val="00DB380F"/>
    <w:rsid w:val="00DB3B4E"/>
    <w:rsid w:val="00DB5013"/>
    <w:rsid w:val="00DB511F"/>
    <w:rsid w:val="00DB513B"/>
    <w:rsid w:val="00DB5AF5"/>
    <w:rsid w:val="00DB5BA9"/>
    <w:rsid w:val="00DB61B7"/>
    <w:rsid w:val="00DB6763"/>
    <w:rsid w:val="00DB685C"/>
    <w:rsid w:val="00DB6D76"/>
    <w:rsid w:val="00DB749D"/>
    <w:rsid w:val="00DB7619"/>
    <w:rsid w:val="00DC02D9"/>
    <w:rsid w:val="00DC07EE"/>
    <w:rsid w:val="00DC0C38"/>
    <w:rsid w:val="00DC0D30"/>
    <w:rsid w:val="00DC0D65"/>
    <w:rsid w:val="00DC0F7D"/>
    <w:rsid w:val="00DC1432"/>
    <w:rsid w:val="00DC1853"/>
    <w:rsid w:val="00DC191A"/>
    <w:rsid w:val="00DC1A45"/>
    <w:rsid w:val="00DC1B21"/>
    <w:rsid w:val="00DC1F93"/>
    <w:rsid w:val="00DC265F"/>
    <w:rsid w:val="00DC2AD8"/>
    <w:rsid w:val="00DC2C26"/>
    <w:rsid w:val="00DC34F1"/>
    <w:rsid w:val="00DC3735"/>
    <w:rsid w:val="00DC3EAF"/>
    <w:rsid w:val="00DC3F94"/>
    <w:rsid w:val="00DC47BA"/>
    <w:rsid w:val="00DC4D60"/>
    <w:rsid w:val="00DC4FF4"/>
    <w:rsid w:val="00DC505E"/>
    <w:rsid w:val="00DC51B3"/>
    <w:rsid w:val="00DC51ED"/>
    <w:rsid w:val="00DC5E3F"/>
    <w:rsid w:val="00DC641A"/>
    <w:rsid w:val="00DC6473"/>
    <w:rsid w:val="00DC68D0"/>
    <w:rsid w:val="00DC6DF1"/>
    <w:rsid w:val="00DC7143"/>
    <w:rsid w:val="00DC7155"/>
    <w:rsid w:val="00DC71E8"/>
    <w:rsid w:val="00DC7474"/>
    <w:rsid w:val="00DC76BD"/>
    <w:rsid w:val="00DC7C56"/>
    <w:rsid w:val="00DD089C"/>
    <w:rsid w:val="00DD0ECA"/>
    <w:rsid w:val="00DD0F12"/>
    <w:rsid w:val="00DD0FA4"/>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00"/>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EB1"/>
    <w:rsid w:val="00DE4F95"/>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744E"/>
    <w:rsid w:val="00DF7B21"/>
    <w:rsid w:val="00DF7C4D"/>
    <w:rsid w:val="00E00286"/>
    <w:rsid w:val="00E00751"/>
    <w:rsid w:val="00E00E00"/>
    <w:rsid w:val="00E0103B"/>
    <w:rsid w:val="00E017A4"/>
    <w:rsid w:val="00E019A4"/>
    <w:rsid w:val="00E01D44"/>
    <w:rsid w:val="00E02781"/>
    <w:rsid w:val="00E02C19"/>
    <w:rsid w:val="00E02E53"/>
    <w:rsid w:val="00E02E9C"/>
    <w:rsid w:val="00E0309E"/>
    <w:rsid w:val="00E031B7"/>
    <w:rsid w:val="00E033D7"/>
    <w:rsid w:val="00E03569"/>
    <w:rsid w:val="00E03720"/>
    <w:rsid w:val="00E038A6"/>
    <w:rsid w:val="00E03B51"/>
    <w:rsid w:val="00E042A6"/>
    <w:rsid w:val="00E043B9"/>
    <w:rsid w:val="00E04774"/>
    <w:rsid w:val="00E0483D"/>
    <w:rsid w:val="00E049C2"/>
    <w:rsid w:val="00E04EA9"/>
    <w:rsid w:val="00E05030"/>
    <w:rsid w:val="00E051D5"/>
    <w:rsid w:val="00E053FE"/>
    <w:rsid w:val="00E05DFF"/>
    <w:rsid w:val="00E062DA"/>
    <w:rsid w:val="00E066F5"/>
    <w:rsid w:val="00E06A77"/>
    <w:rsid w:val="00E06C9F"/>
    <w:rsid w:val="00E06EAE"/>
    <w:rsid w:val="00E07368"/>
    <w:rsid w:val="00E075B0"/>
    <w:rsid w:val="00E07C9E"/>
    <w:rsid w:val="00E1070A"/>
    <w:rsid w:val="00E10C3D"/>
    <w:rsid w:val="00E10D23"/>
    <w:rsid w:val="00E10D98"/>
    <w:rsid w:val="00E10E12"/>
    <w:rsid w:val="00E1171F"/>
    <w:rsid w:val="00E1174B"/>
    <w:rsid w:val="00E11983"/>
    <w:rsid w:val="00E119B3"/>
    <w:rsid w:val="00E12BC1"/>
    <w:rsid w:val="00E13183"/>
    <w:rsid w:val="00E133E7"/>
    <w:rsid w:val="00E1340D"/>
    <w:rsid w:val="00E13875"/>
    <w:rsid w:val="00E13A4E"/>
    <w:rsid w:val="00E13ACB"/>
    <w:rsid w:val="00E149B2"/>
    <w:rsid w:val="00E14D07"/>
    <w:rsid w:val="00E15036"/>
    <w:rsid w:val="00E1547B"/>
    <w:rsid w:val="00E15759"/>
    <w:rsid w:val="00E1618F"/>
    <w:rsid w:val="00E164A0"/>
    <w:rsid w:val="00E168AB"/>
    <w:rsid w:val="00E16D18"/>
    <w:rsid w:val="00E1723A"/>
    <w:rsid w:val="00E17ED9"/>
    <w:rsid w:val="00E203A0"/>
    <w:rsid w:val="00E20974"/>
    <w:rsid w:val="00E20E26"/>
    <w:rsid w:val="00E210C2"/>
    <w:rsid w:val="00E215A4"/>
    <w:rsid w:val="00E21D23"/>
    <w:rsid w:val="00E2212C"/>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30B"/>
    <w:rsid w:val="00E2750B"/>
    <w:rsid w:val="00E275A0"/>
    <w:rsid w:val="00E27B59"/>
    <w:rsid w:val="00E27CA8"/>
    <w:rsid w:val="00E30396"/>
    <w:rsid w:val="00E30C38"/>
    <w:rsid w:val="00E30D93"/>
    <w:rsid w:val="00E31270"/>
    <w:rsid w:val="00E31850"/>
    <w:rsid w:val="00E319B2"/>
    <w:rsid w:val="00E31D2C"/>
    <w:rsid w:val="00E320CE"/>
    <w:rsid w:val="00E32289"/>
    <w:rsid w:val="00E32867"/>
    <w:rsid w:val="00E32DC4"/>
    <w:rsid w:val="00E333EA"/>
    <w:rsid w:val="00E33A0F"/>
    <w:rsid w:val="00E33A86"/>
    <w:rsid w:val="00E342F3"/>
    <w:rsid w:val="00E34623"/>
    <w:rsid w:val="00E348B5"/>
    <w:rsid w:val="00E3570B"/>
    <w:rsid w:val="00E3607A"/>
    <w:rsid w:val="00E36185"/>
    <w:rsid w:val="00E36A9A"/>
    <w:rsid w:val="00E37568"/>
    <w:rsid w:val="00E376D1"/>
    <w:rsid w:val="00E37C88"/>
    <w:rsid w:val="00E4036D"/>
    <w:rsid w:val="00E4054A"/>
    <w:rsid w:val="00E409E4"/>
    <w:rsid w:val="00E40FDF"/>
    <w:rsid w:val="00E415BF"/>
    <w:rsid w:val="00E415DB"/>
    <w:rsid w:val="00E41A2B"/>
    <w:rsid w:val="00E41A3D"/>
    <w:rsid w:val="00E41DAB"/>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FB4"/>
    <w:rsid w:val="00E5231B"/>
    <w:rsid w:val="00E5254A"/>
    <w:rsid w:val="00E52D7B"/>
    <w:rsid w:val="00E53008"/>
    <w:rsid w:val="00E53145"/>
    <w:rsid w:val="00E5372B"/>
    <w:rsid w:val="00E5385A"/>
    <w:rsid w:val="00E53B62"/>
    <w:rsid w:val="00E54608"/>
    <w:rsid w:val="00E54702"/>
    <w:rsid w:val="00E54A0B"/>
    <w:rsid w:val="00E54FC4"/>
    <w:rsid w:val="00E56336"/>
    <w:rsid w:val="00E567DD"/>
    <w:rsid w:val="00E56A5A"/>
    <w:rsid w:val="00E56B65"/>
    <w:rsid w:val="00E57344"/>
    <w:rsid w:val="00E5757D"/>
    <w:rsid w:val="00E577F6"/>
    <w:rsid w:val="00E57B58"/>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16CB"/>
    <w:rsid w:val="00E7171F"/>
    <w:rsid w:val="00E720FD"/>
    <w:rsid w:val="00E7214F"/>
    <w:rsid w:val="00E728AE"/>
    <w:rsid w:val="00E72C28"/>
    <w:rsid w:val="00E73013"/>
    <w:rsid w:val="00E73193"/>
    <w:rsid w:val="00E7330F"/>
    <w:rsid w:val="00E736D8"/>
    <w:rsid w:val="00E746B9"/>
    <w:rsid w:val="00E7524C"/>
    <w:rsid w:val="00E753BE"/>
    <w:rsid w:val="00E756AD"/>
    <w:rsid w:val="00E75B91"/>
    <w:rsid w:val="00E75C0F"/>
    <w:rsid w:val="00E75EC6"/>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F7F"/>
    <w:rsid w:val="00E804AA"/>
    <w:rsid w:val="00E80C6B"/>
    <w:rsid w:val="00E81639"/>
    <w:rsid w:val="00E818F6"/>
    <w:rsid w:val="00E81C56"/>
    <w:rsid w:val="00E81CBA"/>
    <w:rsid w:val="00E82089"/>
    <w:rsid w:val="00E8271B"/>
    <w:rsid w:val="00E82793"/>
    <w:rsid w:val="00E82CB6"/>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0FA"/>
    <w:rsid w:val="00E869EC"/>
    <w:rsid w:val="00E86D3E"/>
    <w:rsid w:val="00E876C3"/>
    <w:rsid w:val="00E90038"/>
    <w:rsid w:val="00E905B3"/>
    <w:rsid w:val="00E90B11"/>
    <w:rsid w:val="00E90D49"/>
    <w:rsid w:val="00E9106E"/>
    <w:rsid w:val="00E91150"/>
    <w:rsid w:val="00E91381"/>
    <w:rsid w:val="00E91631"/>
    <w:rsid w:val="00E91849"/>
    <w:rsid w:val="00E91F3C"/>
    <w:rsid w:val="00E92561"/>
    <w:rsid w:val="00E92635"/>
    <w:rsid w:val="00E92661"/>
    <w:rsid w:val="00E92A00"/>
    <w:rsid w:val="00E92A0D"/>
    <w:rsid w:val="00E92BA3"/>
    <w:rsid w:val="00E9345B"/>
    <w:rsid w:val="00E934CF"/>
    <w:rsid w:val="00E93BA8"/>
    <w:rsid w:val="00E94155"/>
    <w:rsid w:val="00E945B2"/>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233"/>
    <w:rsid w:val="00EA24EE"/>
    <w:rsid w:val="00EA289C"/>
    <w:rsid w:val="00EA2990"/>
    <w:rsid w:val="00EA29B0"/>
    <w:rsid w:val="00EA2AB5"/>
    <w:rsid w:val="00EA2FC9"/>
    <w:rsid w:val="00EA338C"/>
    <w:rsid w:val="00EA3DFD"/>
    <w:rsid w:val="00EA42BD"/>
    <w:rsid w:val="00EA49F7"/>
    <w:rsid w:val="00EA4B90"/>
    <w:rsid w:val="00EA4BD3"/>
    <w:rsid w:val="00EA53D8"/>
    <w:rsid w:val="00EA54E5"/>
    <w:rsid w:val="00EA5C44"/>
    <w:rsid w:val="00EA66B7"/>
    <w:rsid w:val="00EA674F"/>
    <w:rsid w:val="00EA6B22"/>
    <w:rsid w:val="00EA6F34"/>
    <w:rsid w:val="00EA6FC9"/>
    <w:rsid w:val="00EA7021"/>
    <w:rsid w:val="00EA7119"/>
    <w:rsid w:val="00EA712B"/>
    <w:rsid w:val="00EA7393"/>
    <w:rsid w:val="00EA7CFC"/>
    <w:rsid w:val="00EA7DED"/>
    <w:rsid w:val="00EB04F0"/>
    <w:rsid w:val="00EB0ABA"/>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51F"/>
    <w:rsid w:val="00EB4963"/>
    <w:rsid w:val="00EB4F90"/>
    <w:rsid w:val="00EB57ED"/>
    <w:rsid w:val="00EB5860"/>
    <w:rsid w:val="00EB6737"/>
    <w:rsid w:val="00EB6D57"/>
    <w:rsid w:val="00EB6F5B"/>
    <w:rsid w:val="00EB7807"/>
    <w:rsid w:val="00EB7BD9"/>
    <w:rsid w:val="00EB7E47"/>
    <w:rsid w:val="00EB7FBC"/>
    <w:rsid w:val="00EC06B1"/>
    <w:rsid w:val="00EC07B1"/>
    <w:rsid w:val="00EC0CCE"/>
    <w:rsid w:val="00EC0CED"/>
    <w:rsid w:val="00EC0F87"/>
    <w:rsid w:val="00EC11D9"/>
    <w:rsid w:val="00EC131C"/>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62BA"/>
    <w:rsid w:val="00EC723D"/>
    <w:rsid w:val="00EC738E"/>
    <w:rsid w:val="00EC7509"/>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52CF"/>
    <w:rsid w:val="00ED53B0"/>
    <w:rsid w:val="00ED5B1F"/>
    <w:rsid w:val="00ED5D31"/>
    <w:rsid w:val="00ED5DC9"/>
    <w:rsid w:val="00ED5FD7"/>
    <w:rsid w:val="00ED63CB"/>
    <w:rsid w:val="00ED6786"/>
    <w:rsid w:val="00ED6E92"/>
    <w:rsid w:val="00ED6F46"/>
    <w:rsid w:val="00ED71EF"/>
    <w:rsid w:val="00ED7247"/>
    <w:rsid w:val="00ED7689"/>
    <w:rsid w:val="00ED77F6"/>
    <w:rsid w:val="00ED78A8"/>
    <w:rsid w:val="00ED7EC9"/>
    <w:rsid w:val="00EE0300"/>
    <w:rsid w:val="00EE0332"/>
    <w:rsid w:val="00EE03EC"/>
    <w:rsid w:val="00EE12E5"/>
    <w:rsid w:val="00EE166D"/>
    <w:rsid w:val="00EE196E"/>
    <w:rsid w:val="00EE1E0A"/>
    <w:rsid w:val="00EE25B5"/>
    <w:rsid w:val="00EE2C1E"/>
    <w:rsid w:val="00EE417E"/>
    <w:rsid w:val="00EE4184"/>
    <w:rsid w:val="00EE4A31"/>
    <w:rsid w:val="00EE4E4C"/>
    <w:rsid w:val="00EE4FC0"/>
    <w:rsid w:val="00EE5278"/>
    <w:rsid w:val="00EE5325"/>
    <w:rsid w:val="00EE5544"/>
    <w:rsid w:val="00EE55CC"/>
    <w:rsid w:val="00EE55F9"/>
    <w:rsid w:val="00EE571B"/>
    <w:rsid w:val="00EE5BAB"/>
    <w:rsid w:val="00EE5D29"/>
    <w:rsid w:val="00EE5D40"/>
    <w:rsid w:val="00EE5D4E"/>
    <w:rsid w:val="00EE5EE9"/>
    <w:rsid w:val="00EE60A7"/>
    <w:rsid w:val="00EE629A"/>
    <w:rsid w:val="00EE62B9"/>
    <w:rsid w:val="00EE6389"/>
    <w:rsid w:val="00EE6EFF"/>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30B"/>
    <w:rsid w:val="00EF34DE"/>
    <w:rsid w:val="00EF35EF"/>
    <w:rsid w:val="00EF3B55"/>
    <w:rsid w:val="00EF3C06"/>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D5"/>
    <w:rsid w:val="00F01E98"/>
    <w:rsid w:val="00F023AF"/>
    <w:rsid w:val="00F024F7"/>
    <w:rsid w:val="00F027B6"/>
    <w:rsid w:val="00F0287B"/>
    <w:rsid w:val="00F02FE2"/>
    <w:rsid w:val="00F03183"/>
    <w:rsid w:val="00F03259"/>
    <w:rsid w:val="00F03A50"/>
    <w:rsid w:val="00F03F06"/>
    <w:rsid w:val="00F0484B"/>
    <w:rsid w:val="00F04B42"/>
    <w:rsid w:val="00F0513D"/>
    <w:rsid w:val="00F05917"/>
    <w:rsid w:val="00F05955"/>
    <w:rsid w:val="00F059B2"/>
    <w:rsid w:val="00F05F42"/>
    <w:rsid w:val="00F06ECA"/>
    <w:rsid w:val="00F074ED"/>
    <w:rsid w:val="00F076D5"/>
    <w:rsid w:val="00F07B81"/>
    <w:rsid w:val="00F1013C"/>
    <w:rsid w:val="00F10150"/>
    <w:rsid w:val="00F1016F"/>
    <w:rsid w:val="00F10403"/>
    <w:rsid w:val="00F1105A"/>
    <w:rsid w:val="00F11940"/>
    <w:rsid w:val="00F11C82"/>
    <w:rsid w:val="00F11F15"/>
    <w:rsid w:val="00F11FCF"/>
    <w:rsid w:val="00F12562"/>
    <w:rsid w:val="00F12A8A"/>
    <w:rsid w:val="00F13456"/>
    <w:rsid w:val="00F1425B"/>
    <w:rsid w:val="00F14567"/>
    <w:rsid w:val="00F15029"/>
    <w:rsid w:val="00F1557F"/>
    <w:rsid w:val="00F16915"/>
    <w:rsid w:val="00F16C96"/>
    <w:rsid w:val="00F16E49"/>
    <w:rsid w:val="00F175BC"/>
    <w:rsid w:val="00F1794D"/>
    <w:rsid w:val="00F17A71"/>
    <w:rsid w:val="00F20186"/>
    <w:rsid w:val="00F21435"/>
    <w:rsid w:val="00F21AE0"/>
    <w:rsid w:val="00F21CE1"/>
    <w:rsid w:val="00F2200C"/>
    <w:rsid w:val="00F22A02"/>
    <w:rsid w:val="00F22E04"/>
    <w:rsid w:val="00F231DB"/>
    <w:rsid w:val="00F235EC"/>
    <w:rsid w:val="00F23664"/>
    <w:rsid w:val="00F23B3B"/>
    <w:rsid w:val="00F23B86"/>
    <w:rsid w:val="00F240BB"/>
    <w:rsid w:val="00F242E8"/>
    <w:rsid w:val="00F24C9A"/>
    <w:rsid w:val="00F24CAD"/>
    <w:rsid w:val="00F25370"/>
    <w:rsid w:val="00F254C4"/>
    <w:rsid w:val="00F258C6"/>
    <w:rsid w:val="00F2622D"/>
    <w:rsid w:val="00F263C0"/>
    <w:rsid w:val="00F26FE1"/>
    <w:rsid w:val="00F270CF"/>
    <w:rsid w:val="00F2737F"/>
    <w:rsid w:val="00F27521"/>
    <w:rsid w:val="00F27609"/>
    <w:rsid w:val="00F2781B"/>
    <w:rsid w:val="00F27CD5"/>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51F"/>
    <w:rsid w:val="00F35685"/>
    <w:rsid w:val="00F35BA3"/>
    <w:rsid w:val="00F35E4B"/>
    <w:rsid w:val="00F36273"/>
    <w:rsid w:val="00F36CBF"/>
    <w:rsid w:val="00F36D99"/>
    <w:rsid w:val="00F36DF2"/>
    <w:rsid w:val="00F36EA3"/>
    <w:rsid w:val="00F36ED9"/>
    <w:rsid w:val="00F371AA"/>
    <w:rsid w:val="00F37582"/>
    <w:rsid w:val="00F37CE4"/>
    <w:rsid w:val="00F40005"/>
    <w:rsid w:val="00F403EC"/>
    <w:rsid w:val="00F40FF9"/>
    <w:rsid w:val="00F412D5"/>
    <w:rsid w:val="00F4184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6219"/>
    <w:rsid w:val="00F462D3"/>
    <w:rsid w:val="00F464A3"/>
    <w:rsid w:val="00F46E8F"/>
    <w:rsid w:val="00F47330"/>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8F3"/>
    <w:rsid w:val="00F5494E"/>
    <w:rsid w:val="00F54A34"/>
    <w:rsid w:val="00F55C57"/>
    <w:rsid w:val="00F55E13"/>
    <w:rsid w:val="00F56047"/>
    <w:rsid w:val="00F5694F"/>
    <w:rsid w:val="00F57287"/>
    <w:rsid w:val="00F57B54"/>
    <w:rsid w:val="00F57B6C"/>
    <w:rsid w:val="00F57B6E"/>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015"/>
    <w:rsid w:val="00F6423F"/>
    <w:rsid w:val="00F642AB"/>
    <w:rsid w:val="00F64389"/>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1208"/>
    <w:rsid w:val="00F714F6"/>
    <w:rsid w:val="00F717CA"/>
    <w:rsid w:val="00F71A2E"/>
    <w:rsid w:val="00F71DDE"/>
    <w:rsid w:val="00F71E31"/>
    <w:rsid w:val="00F72413"/>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98C"/>
    <w:rsid w:val="00F769EC"/>
    <w:rsid w:val="00F77365"/>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AC2"/>
    <w:rsid w:val="00F83F88"/>
    <w:rsid w:val="00F84B19"/>
    <w:rsid w:val="00F85097"/>
    <w:rsid w:val="00F851E3"/>
    <w:rsid w:val="00F854A6"/>
    <w:rsid w:val="00F85AA0"/>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195"/>
    <w:rsid w:val="00F914D9"/>
    <w:rsid w:val="00F91623"/>
    <w:rsid w:val="00F91740"/>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A35"/>
    <w:rsid w:val="00FA6BC3"/>
    <w:rsid w:val="00FA7ACF"/>
    <w:rsid w:val="00FA7F1E"/>
    <w:rsid w:val="00FB009E"/>
    <w:rsid w:val="00FB1111"/>
    <w:rsid w:val="00FB1154"/>
    <w:rsid w:val="00FB1E06"/>
    <w:rsid w:val="00FB1E88"/>
    <w:rsid w:val="00FB205D"/>
    <w:rsid w:val="00FB2415"/>
    <w:rsid w:val="00FB259D"/>
    <w:rsid w:val="00FB2940"/>
    <w:rsid w:val="00FB2CEA"/>
    <w:rsid w:val="00FB2D43"/>
    <w:rsid w:val="00FB2DB1"/>
    <w:rsid w:val="00FB2E63"/>
    <w:rsid w:val="00FB34D2"/>
    <w:rsid w:val="00FB4038"/>
    <w:rsid w:val="00FB43E3"/>
    <w:rsid w:val="00FB453E"/>
    <w:rsid w:val="00FB4626"/>
    <w:rsid w:val="00FB46DE"/>
    <w:rsid w:val="00FB50FD"/>
    <w:rsid w:val="00FB58CB"/>
    <w:rsid w:val="00FB5E3E"/>
    <w:rsid w:val="00FB5F96"/>
    <w:rsid w:val="00FB5FC4"/>
    <w:rsid w:val="00FB6004"/>
    <w:rsid w:val="00FB625E"/>
    <w:rsid w:val="00FB6268"/>
    <w:rsid w:val="00FB6D0E"/>
    <w:rsid w:val="00FB6EAF"/>
    <w:rsid w:val="00FB7B2A"/>
    <w:rsid w:val="00FB7B9D"/>
    <w:rsid w:val="00FB7BA8"/>
    <w:rsid w:val="00FC0632"/>
    <w:rsid w:val="00FC0F87"/>
    <w:rsid w:val="00FC1579"/>
    <w:rsid w:val="00FC1E7A"/>
    <w:rsid w:val="00FC2C39"/>
    <w:rsid w:val="00FC30D9"/>
    <w:rsid w:val="00FC31EC"/>
    <w:rsid w:val="00FC38A1"/>
    <w:rsid w:val="00FC3998"/>
    <w:rsid w:val="00FC4AA1"/>
    <w:rsid w:val="00FC4C80"/>
    <w:rsid w:val="00FC54B6"/>
    <w:rsid w:val="00FC5657"/>
    <w:rsid w:val="00FC5751"/>
    <w:rsid w:val="00FC5BE5"/>
    <w:rsid w:val="00FC5CAA"/>
    <w:rsid w:val="00FC5F50"/>
    <w:rsid w:val="00FC6263"/>
    <w:rsid w:val="00FC64F5"/>
    <w:rsid w:val="00FC69ED"/>
    <w:rsid w:val="00FC6F02"/>
    <w:rsid w:val="00FC7014"/>
    <w:rsid w:val="00FC71E4"/>
    <w:rsid w:val="00FC729C"/>
    <w:rsid w:val="00FC72A3"/>
    <w:rsid w:val="00FC7844"/>
    <w:rsid w:val="00FD0205"/>
    <w:rsid w:val="00FD0AA4"/>
    <w:rsid w:val="00FD0FC9"/>
    <w:rsid w:val="00FD1B3F"/>
    <w:rsid w:val="00FD23EB"/>
    <w:rsid w:val="00FD2A76"/>
    <w:rsid w:val="00FD3BE2"/>
    <w:rsid w:val="00FD3D08"/>
    <w:rsid w:val="00FD3DCC"/>
    <w:rsid w:val="00FD429A"/>
    <w:rsid w:val="00FD4389"/>
    <w:rsid w:val="00FD475E"/>
    <w:rsid w:val="00FD4812"/>
    <w:rsid w:val="00FD5A36"/>
    <w:rsid w:val="00FD5B53"/>
    <w:rsid w:val="00FD6368"/>
    <w:rsid w:val="00FD63AA"/>
    <w:rsid w:val="00FD676D"/>
    <w:rsid w:val="00FD6D3F"/>
    <w:rsid w:val="00FD6EE5"/>
    <w:rsid w:val="00FD72A6"/>
    <w:rsid w:val="00FD73B7"/>
    <w:rsid w:val="00FD7DB1"/>
    <w:rsid w:val="00FD7E7A"/>
    <w:rsid w:val="00FD7F33"/>
    <w:rsid w:val="00FD7F6C"/>
    <w:rsid w:val="00FE02FC"/>
    <w:rsid w:val="00FE0341"/>
    <w:rsid w:val="00FE0754"/>
    <w:rsid w:val="00FE0E29"/>
    <w:rsid w:val="00FE1A9C"/>
    <w:rsid w:val="00FE23B5"/>
    <w:rsid w:val="00FE26B3"/>
    <w:rsid w:val="00FE27FD"/>
    <w:rsid w:val="00FE3AFF"/>
    <w:rsid w:val="00FE3BF4"/>
    <w:rsid w:val="00FE40BD"/>
    <w:rsid w:val="00FE4977"/>
    <w:rsid w:val="00FE4D2E"/>
    <w:rsid w:val="00FE4F18"/>
    <w:rsid w:val="00FE5335"/>
    <w:rsid w:val="00FE5407"/>
    <w:rsid w:val="00FE576F"/>
    <w:rsid w:val="00FE5E54"/>
    <w:rsid w:val="00FE5F53"/>
    <w:rsid w:val="00FE6019"/>
    <w:rsid w:val="00FE647B"/>
    <w:rsid w:val="00FE67EE"/>
    <w:rsid w:val="00FE7471"/>
    <w:rsid w:val="00FE7BCB"/>
    <w:rsid w:val="00FF063C"/>
    <w:rsid w:val="00FF063E"/>
    <w:rsid w:val="00FF0987"/>
    <w:rsid w:val="00FF0D71"/>
    <w:rsid w:val="00FF11DD"/>
    <w:rsid w:val="00FF1704"/>
    <w:rsid w:val="00FF17A4"/>
    <w:rsid w:val="00FF1DBB"/>
    <w:rsid w:val="00FF1E93"/>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77F9"/>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PlaceholderText">
    <w:name w:val="Placeholder Text"/>
    <w:uiPriority w:val="99"/>
    <w:semiHidden/>
    <w:rsid w:val="00323979"/>
    <w:rPr>
      <w:color w:val="808080"/>
    </w:rPr>
  </w:style>
  <w:style w:type="paragraph" w:styleId="ListParagraph">
    <w:name w:val="List Paragraph"/>
    <w:basedOn w:val="Normal"/>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77F9"/>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PlaceholderText">
    <w:name w:val="Placeholder Text"/>
    <w:uiPriority w:val="99"/>
    <w:semiHidden/>
    <w:rsid w:val="00323979"/>
    <w:rPr>
      <w:color w:val="808080"/>
    </w:rPr>
  </w:style>
  <w:style w:type="paragraph" w:styleId="ListParagraph">
    <w:name w:val="List Paragraph"/>
    <w:basedOn w:val="Normal"/>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068684">
      <w:bodyDiv w:val="1"/>
      <w:marLeft w:val="107"/>
      <w:marRight w:val="107"/>
      <w:marTop w:val="107"/>
      <w:marBottom w:val="107"/>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00364051">
      <w:bodyDiv w:val="1"/>
      <w:marLeft w:val="107"/>
      <w:marRight w:val="107"/>
      <w:marTop w:val="107"/>
      <w:marBottom w:val="107"/>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01838138">
      <w:bodyDiv w:val="1"/>
      <w:marLeft w:val="0"/>
      <w:marRight w:val="0"/>
      <w:marTop w:val="0"/>
      <w:marBottom w:val="0"/>
      <w:divBdr>
        <w:top w:val="none" w:sz="0" w:space="0" w:color="auto"/>
        <w:left w:val="none" w:sz="0" w:space="0" w:color="auto"/>
        <w:bottom w:val="none" w:sz="0" w:space="0" w:color="auto"/>
        <w:right w:val="none" w:sz="0" w:space="0" w:color="auto"/>
      </w:divBdr>
      <w:divsChild>
        <w:div w:id="890313517">
          <w:marLeft w:val="418"/>
          <w:marRight w:val="0"/>
          <w:marTop w:val="0"/>
          <w:marBottom w:val="0"/>
          <w:divBdr>
            <w:top w:val="none" w:sz="0" w:space="0" w:color="auto"/>
            <w:left w:val="none" w:sz="0" w:space="0" w:color="auto"/>
            <w:bottom w:val="none" w:sz="0" w:space="0" w:color="auto"/>
            <w:right w:val="none" w:sz="0" w:space="0" w:color="auto"/>
          </w:divBdr>
        </w:div>
        <w:div w:id="950357014">
          <w:marLeft w:val="994"/>
          <w:marRight w:val="0"/>
          <w:marTop w:val="0"/>
          <w:marBottom w:val="0"/>
          <w:divBdr>
            <w:top w:val="none" w:sz="0" w:space="0" w:color="auto"/>
            <w:left w:val="none" w:sz="0" w:space="0" w:color="auto"/>
            <w:bottom w:val="none" w:sz="0" w:space="0" w:color="auto"/>
            <w:right w:val="none" w:sz="0" w:space="0" w:color="auto"/>
          </w:divBdr>
        </w:div>
        <w:div w:id="565260400">
          <w:marLeft w:val="994"/>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C003FC-14E1-4CCD-A353-70CA6812B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1054</Words>
  <Characters>6014</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7054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Shichang</cp:lastModifiedBy>
  <cp:revision>2</cp:revision>
  <cp:lastPrinted>2010-03-24T02:20:00Z</cp:lastPrinted>
  <dcterms:created xsi:type="dcterms:W3CDTF">2016-02-06T01:58:00Z</dcterms:created>
  <dcterms:modified xsi:type="dcterms:W3CDTF">2016-02-06T01:58:00Z</dcterms:modified>
</cp:coreProperties>
</file>